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DI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Spett.le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706E1B" w:rsidRPr="00706E1B" w:rsidRDefault="002778F8" w:rsidP="00706E1B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B56CFB">
        <w:rPr>
          <w:rFonts w:ascii="Cambria" w:eastAsia="Calibri" w:hAnsi="Cambria" w:cs="Times New Roman"/>
          <w:sz w:val="20"/>
          <w:szCs w:val="20"/>
        </w:rPr>
        <w:t>OGGETTO</w:t>
      </w:r>
      <w:r w:rsidR="00581D62" w:rsidRPr="00B56CFB">
        <w:rPr>
          <w:rFonts w:ascii="Cambria" w:eastAsia="Calibri" w:hAnsi="Cambria" w:cs="Times New Roman"/>
          <w:sz w:val="20"/>
          <w:szCs w:val="20"/>
        </w:rPr>
        <w:t>:</w:t>
      </w:r>
      <w:r w:rsidR="00EF39A6" w:rsidRPr="00B56CFB">
        <w:rPr>
          <w:rFonts w:ascii="Cambria" w:eastAsia="Calibri" w:hAnsi="Cambria" w:cs="Times New Roman"/>
          <w:sz w:val="20"/>
          <w:szCs w:val="20"/>
        </w:rPr>
        <w:t xml:space="preserve"> </w:t>
      </w:r>
      <w:r w:rsidR="00706E1B" w:rsidRPr="00706E1B">
        <w:rPr>
          <w:rFonts w:ascii="Cambria" w:eastAsia="Calibri" w:hAnsi="Cambria" w:cs="Times New Roman"/>
          <w:sz w:val="20"/>
          <w:szCs w:val="20"/>
        </w:rPr>
        <w:t xml:space="preserve">Ordine diretto di acquisto n. 6337134 sul </w:t>
      </w:r>
      <w:proofErr w:type="spellStart"/>
      <w:r w:rsidR="00706E1B" w:rsidRPr="00706E1B">
        <w:rPr>
          <w:rFonts w:ascii="Cambria" w:eastAsia="Calibri" w:hAnsi="Cambria" w:cs="Times New Roman"/>
          <w:sz w:val="20"/>
          <w:szCs w:val="20"/>
        </w:rPr>
        <w:t>MePA</w:t>
      </w:r>
      <w:proofErr w:type="spellEnd"/>
      <w:r w:rsidR="00706E1B" w:rsidRPr="00706E1B">
        <w:rPr>
          <w:rFonts w:ascii="Cambria" w:eastAsia="Calibri" w:hAnsi="Cambria" w:cs="Times New Roman"/>
          <w:sz w:val="20"/>
          <w:szCs w:val="20"/>
        </w:rPr>
        <w:t xml:space="preserve"> di Consip, ai sensi dell’art.1 co. 2 della L.120/2020, come modificato dall’art. 51, co. 1, lett. a) sub 2.1 della L. 108/2021, per il rilascio della licenza per l’acquisizione del software di calcolo strutturale CDS ed applicativi della STS S.r.l. Delibera a contrarre. </w:t>
      </w:r>
      <w:r w:rsidR="00706E1B">
        <w:rPr>
          <w:rFonts w:ascii="Cambria" w:eastAsia="Calibri" w:hAnsi="Cambria" w:cs="Times New Roman"/>
          <w:sz w:val="20"/>
          <w:szCs w:val="20"/>
        </w:rPr>
        <w:t xml:space="preserve"> </w:t>
      </w:r>
      <w:r w:rsidR="00706E1B" w:rsidRPr="00706E1B">
        <w:rPr>
          <w:rFonts w:ascii="Cambria" w:eastAsia="Calibri" w:hAnsi="Cambria" w:cs="Times New Roman"/>
          <w:sz w:val="20"/>
          <w:szCs w:val="20"/>
        </w:rPr>
        <w:t>CUP: G38I21000310009 CIG: ZB033077B9</w:t>
      </w:r>
    </w:p>
    <w:p w:rsidR="00B56CFB" w:rsidRDefault="00B56CFB" w:rsidP="00706E1B">
      <w:pPr>
        <w:spacing w:after="0"/>
        <w:jc w:val="both"/>
      </w:pPr>
      <w:bookmarkStart w:id="0" w:name="_GoBack"/>
      <w:bookmarkEnd w:id="0"/>
    </w:p>
    <w:p w:rsidR="00706E1B" w:rsidRPr="0059585A" w:rsidRDefault="00706E1B" w:rsidP="00706E1B">
      <w:pPr>
        <w:spacing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L’attivazione/esistenza del conto corrente dedicato alla gestione dei movimenti finanziari relativi agli appalto/commesse pubbliche a far data dal (si comunicano dati del 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conto ;</w:t>
      </w:r>
      <w:proofErr w:type="gramEnd"/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Iban: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  <w:gridCol w:w="299"/>
        <w:gridCol w:w="303"/>
        <w:gridCol w:w="303"/>
        <w:gridCol w:w="321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</w:t>
      </w:r>
      <w:proofErr w:type="gramStart"/>
      <w:r w:rsidRPr="00456AA0">
        <w:rPr>
          <w:rFonts w:ascii="Cambria" w:eastAsia="Calibri" w:hAnsi="Cambria" w:cs="Times New Roman"/>
          <w:sz w:val="20"/>
          <w:szCs w:val="20"/>
        </w:rPr>
        <w:t>_ ;</w:t>
      </w:r>
      <w:proofErr w:type="gramEnd"/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291" w:rsidRDefault="00371291" w:rsidP="00D22553">
      <w:pPr>
        <w:spacing w:after="0" w:line="240" w:lineRule="auto"/>
      </w:pPr>
      <w:r>
        <w:separator/>
      </w:r>
    </w:p>
  </w:endnote>
  <w:end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291" w:rsidRDefault="00371291" w:rsidP="00D22553">
      <w:pPr>
        <w:spacing w:after="0" w:line="240" w:lineRule="auto"/>
      </w:pPr>
      <w:r>
        <w:separator/>
      </w:r>
    </w:p>
  </w:footnote>
  <w:footnote w:type="continuationSeparator" w:id="0">
    <w:p w:rsidR="00371291" w:rsidRDefault="00371291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C1"/>
    <w:rsid w:val="0002612D"/>
    <w:rsid w:val="00037426"/>
    <w:rsid w:val="00042635"/>
    <w:rsid w:val="00053A23"/>
    <w:rsid w:val="00071883"/>
    <w:rsid w:val="00091682"/>
    <w:rsid w:val="000B248F"/>
    <w:rsid w:val="000B49E4"/>
    <w:rsid w:val="000B712C"/>
    <w:rsid w:val="000C3B5A"/>
    <w:rsid w:val="000C51B2"/>
    <w:rsid w:val="000E6F81"/>
    <w:rsid w:val="00137CAF"/>
    <w:rsid w:val="001660A7"/>
    <w:rsid w:val="001B0D8D"/>
    <w:rsid w:val="001D0504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083"/>
    <w:rsid w:val="002F2DB7"/>
    <w:rsid w:val="00335944"/>
    <w:rsid w:val="00342A61"/>
    <w:rsid w:val="00370FDD"/>
    <w:rsid w:val="00371291"/>
    <w:rsid w:val="003820F6"/>
    <w:rsid w:val="00384C69"/>
    <w:rsid w:val="003C22C9"/>
    <w:rsid w:val="004216CF"/>
    <w:rsid w:val="00423BA8"/>
    <w:rsid w:val="00433B9B"/>
    <w:rsid w:val="00445566"/>
    <w:rsid w:val="00456AA0"/>
    <w:rsid w:val="00462E50"/>
    <w:rsid w:val="00482EBD"/>
    <w:rsid w:val="0048458B"/>
    <w:rsid w:val="00494D08"/>
    <w:rsid w:val="004C501B"/>
    <w:rsid w:val="004E0790"/>
    <w:rsid w:val="004F02F4"/>
    <w:rsid w:val="005648E1"/>
    <w:rsid w:val="00572328"/>
    <w:rsid w:val="00574A2E"/>
    <w:rsid w:val="00581D62"/>
    <w:rsid w:val="005903B3"/>
    <w:rsid w:val="00591415"/>
    <w:rsid w:val="0059585A"/>
    <w:rsid w:val="005A550E"/>
    <w:rsid w:val="005D7DBC"/>
    <w:rsid w:val="005E66E4"/>
    <w:rsid w:val="005E6808"/>
    <w:rsid w:val="005F30F6"/>
    <w:rsid w:val="00604E0C"/>
    <w:rsid w:val="00617144"/>
    <w:rsid w:val="0068613B"/>
    <w:rsid w:val="006B1619"/>
    <w:rsid w:val="006C1EED"/>
    <w:rsid w:val="006D65D3"/>
    <w:rsid w:val="00706E1B"/>
    <w:rsid w:val="00765F1A"/>
    <w:rsid w:val="0077626F"/>
    <w:rsid w:val="00792819"/>
    <w:rsid w:val="007B19F4"/>
    <w:rsid w:val="007E6334"/>
    <w:rsid w:val="0086677A"/>
    <w:rsid w:val="008720E4"/>
    <w:rsid w:val="0089603E"/>
    <w:rsid w:val="008A2CB8"/>
    <w:rsid w:val="008A5CFA"/>
    <w:rsid w:val="008C09A3"/>
    <w:rsid w:val="008D6E54"/>
    <w:rsid w:val="00920029"/>
    <w:rsid w:val="00923A95"/>
    <w:rsid w:val="009307B9"/>
    <w:rsid w:val="00940370"/>
    <w:rsid w:val="00996806"/>
    <w:rsid w:val="009C0D92"/>
    <w:rsid w:val="009C51DB"/>
    <w:rsid w:val="009D73CB"/>
    <w:rsid w:val="009F796A"/>
    <w:rsid w:val="00A34570"/>
    <w:rsid w:val="00A37AA1"/>
    <w:rsid w:val="00A41910"/>
    <w:rsid w:val="00AB2BA0"/>
    <w:rsid w:val="00AC1987"/>
    <w:rsid w:val="00AF5B8A"/>
    <w:rsid w:val="00B04A44"/>
    <w:rsid w:val="00B16891"/>
    <w:rsid w:val="00B17C38"/>
    <w:rsid w:val="00B438F0"/>
    <w:rsid w:val="00B56CFB"/>
    <w:rsid w:val="00B6247B"/>
    <w:rsid w:val="00B67015"/>
    <w:rsid w:val="00B75BCB"/>
    <w:rsid w:val="00BC5E86"/>
    <w:rsid w:val="00BC6502"/>
    <w:rsid w:val="00C45A37"/>
    <w:rsid w:val="00CB5CC8"/>
    <w:rsid w:val="00CC536A"/>
    <w:rsid w:val="00D22553"/>
    <w:rsid w:val="00D45B81"/>
    <w:rsid w:val="00DA3F4A"/>
    <w:rsid w:val="00DB1071"/>
    <w:rsid w:val="00DD5AF4"/>
    <w:rsid w:val="00E438AF"/>
    <w:rsid w:val="00E600FC"/>
    <w:rsid w:val="00E95530"/>
    <w:rsid w:val="00E95D20"/>
    <w:rsid w:val="00EB7DD3"/>
    <w:rsid w:val="00EF39A6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DF59"/>
  <w15:docId w15:val="{C626C241-2116-4778-9675-20BC24C7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Utente</cp:lastModifiedBy>
  <cp:revision>5</cp:revision>
  <cp:lastPrinted>2021-08-30T07:33:00Z</cp:lastPrinted>
  <dcterms:created xsi:type="dcterms:W3CDTF">2021-08-25T11:29:00Z</dcterms:created>
  <dcterms:modified xsi:type="dcterms:W3CDTF">2021-09-15T07:50:00Z</dcterms:modified>
</cp:coreProperties>
</file>