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E4" w:rsidRPr="00456AA0" w:rsidRDefault="000B49E4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jc w:val="both"/>
        <w:rPr>
          <w:rFonts w:ascii="Cambria" w:eastAsia="Calibri" w:hAnsi="Cambria" w:cs="Times New Roman"/>
          <w:sz w:val="20"/>
          <w:szCs w:val="20"/>
        </w:rPr>
      </w:pPr>
    </w:p>
    <w:p w:rsidR="00CC536A" w:rsidRPr="007B19F4" w:rsidRDefault="002778F8" w:rsidP="00CC536A">
      <w:pPr>
        <w:pStyle w:val="Titolo1"/>
        <w:spacing w:before="0" w:after="0"/>
        <w:jc w:val="both"/>
        <w:rPr>
          <w:rFonts w:asciiTheme="majorHAnsi" w:hAnsiTheme="majorHAnsi"/>
          <w:b w:val="0"/>
          <w:sz w:val="24"/>
          <w:szCs w:val="24"/>
        </w:rPr>
      </w:pPr>
      <w:r w:rsidRPr="00617144">
        <w:rPr>
          <w:rFonts w:asciiTheme="majorHAnsi" w:hAnsiTheme="majorHAnsi"/>
          <w:sz w:val="24"/>
          <w:szCs w:val="24"/>
        </w:rPr>
        <w:t xml:space="preserve">OGGETTO: </w:t>
      </w:r>
      <w:r w:rsidR="00BC6502" w:rsidRPr="00BC6502">
        <w:rPr>
          <w:rFonts w:asciiTheme="majorHAnsi" w:hAnsiTheme="majorHAnsi"/>
          <w:b w:val="0"/>
          <w:sz w:val="24"/>
          <w:szCs w:val="24"/>
        </w:rPr>
        <w:t xml:space="preserve">Ordine diretto di acquisto n. 5918321 sul </w:t>
      </w:r>
      <w:proofErr w:type="spellStart"/>
      <w:r w:rsidR="00BC6502" w:rsidRPr="00BC6502">
        <w:rPr>
          <w:rFonts w:asciiTheme="majorHAnsi" w:hAnsiTheme="majorHAnsi"/>
          <w:b w:val="0"/>
          <w:sz w:val="24"/>
          <w:szCs w:val="24"/>
        </w:rPr>
        <w:t>MePA</w:t>
      </w:r>
      <w:proofErr w:type="spellEnd"/>
      <w:r w:rsidR="00BC6502" w:rsidRPr="00BC6502">
        <w:rPr>
          <w:rFonts w:asciiTheme="majorHAnsi" w:hAnsiTheme="majorHAnsi"/>
          <w:b w:val="0"/>
          <w:sz w:val="24"/>
          <w:szCs w:val="24"/>
        </w:rPr>
        <w:t xml:space="preserve"> di </w:t>
      </w:r>
      <w:proofErr w:type="spellStart"/>
      <w:r w:rsidR="00BC6502" w:rsidRPr="00BC6502">
        <w:rPr>
          <w:rFonts w:asciiTheme="majorHAnsi" w:hAnsiTheme="majorHAnsi"/>
          <w:b w:val="0"/>
          <w:sz w:val="24"/>
          <w:szCs w:val="24"/>
        </w:rPr>
        <w:t>Consip</w:t>
      </w:r>
      <w:proofErr w:type="spellEnd"/>
      <w:r w:rsidR="00BC6502" w:rsidRPr="00BC6502">
        <w:rPr>
          <w:rFonts w:asciiTheme="majorHAnsi" w:hAnsiTheme="majorHAnsi"/>
          <w:b w:val="0"/>
          <w:sz w:val="24"/>
          <w:szCs w:val="24"/>
        </w:rPr>
        <w:t xml:space="preserve"> alla Società HPL SARL, P. IVA  00226729994 per la fornitura in acquisto di lampade per videoproiettori</w:t>
      </w:r>
      <w:r w:rsidR="00BC6502" w:rsidRPr="00BC6502">
        <w:rPr>
          <w:rFonts w:asciiTheme="majorHAnsi" w:hAnsiTheme="majorHAnsi"/>
          <w:b w:val="0"/>
          <w:bCs/>
          <w:sz w:val="24"/>
          <w:szCs w:val="24"/>
        </w:rPr>
        <w:t>.</w:t>
      </w:r>
      <w:r w:rsidR="00BC6502" w:rsidRPr="00BC6502">
        <w:rPr>
          <w:rFonts w:asciiTheme="majorHAnsi" w:hAnsiTheme="majorHAnsi"/>
          <w:b w:val="0"/>
          <w:sz w:val="24"/>
          <w:szCs w:val="24"/>
        </w:rPr>
        <w:t xml:space="preserve"> Affidamento ai sensi della L. 120/2020</w:t>
      </w:r>
      <w:r w:rsidR="00BC6502">
        <w:rPr>
          <w:rFonts w:asciiTheme="majorHAnsi" w:hAnsiTheme="majorHAnsi"/>
          <w:b w:val="0"/>
          <w:kern w:val="0"/>
          <w:sz w:val="22"/>
          <w:szCs w:val="22"/>
        </w:rPr>
        <w:t xml:space="preserve">. </w:t>
      </w:r>
      <w:r w:rsidR="00BC6502" w:rsidRPr="007B19F4">
        <w:rPr>
          <w:rFonts w:asciiTheme="majorHAnsi" w:hAnsiTheme="majorHAnsi"/>
          <w:b w:val="0"/>
          <w:sz w:val="24"/>
          <w:szCs w:val="24"/>
        </w:rPr>
        <w:t xml:space="preserve">CIG </w:t>
      </w:r>
      <w:r w:rsidR="007B19F4" w:rsidRPr="007B19F4">
        <w:rPr>
          <w:rFonts w:asciiTheme="majorHAnsi" w:hAnsiTheme="majorHAnsi"/>
          <w:b w:val="0"/>
          <w:sz w:val="24"/>
          <w:szCs w:val="24"/>
        </w:rPr>
        <w:t>Z2D2FC18C8</w:t>
      </w:r>
      <w:r w:rsidR="007B19F4">
        <w:rPr>
          <w:rFonts w:asciiTheme="majorHAnsi" w:hAnsiTheme="majorHAnsi"/>
          <w:b w:val="0"/>
          <w:sz w:val="24"/>
          <w:szCs w:val="24"/>
        </w:rPr>
        <w:t>.</w:t>
      </w:r>
    </w:p>
    <w:p w:rsidR="00DD5AF4" w:rsidRPr="00BC6502" w:rsidRDefault="00DD5AF4" w:rsidP="00DD5AF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highlight w:val="yellow"/>
        </w:rPr>
      </w:pP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810495">
        <w:tc>
          <w:tcPr>
            <w:tcW w:w="259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26" w:rsidRDefault="00037426" w:rsidP="00D22553">
      <w:pPr>
        <w:spacing w:after="0" w:line="240" w:lineRule="auto"/>
      </w:pPr>
      <w:r>
        <w:separator/>
      </w:r>
    </w:p>
  </w:endnote>
  <w:endnote w:type="continuationSeparator" w:id="0">
    <w:p w:rsidR="00037426" w:rsidRDefault="00037426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26" w:rsidRDefault="00037426" w:rsidP="00D22553">
      <w:pPr>
        <w:spacing w:after="0" w:line="240" w:lineRule="auto"/>
      </w:pPr>
      <w:r>
        <w:separator/>
      </w:r>
    </w:p>
  </w:footnote>
  <w:footnote w:type="continuationSeparator" w:id="0">
    <w:p w:rsidR="00037426" w:rsidRDefault="00037426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4C69"/>
    <w:rsid w:val="004216CF"/>
    <w:rsid w:val="00423BA8"/>
    <w:rsid w:val="00433B9B"/>
    <w:rsid w:val="00456AA0"/>
    <w:rsid w:val="00482EBD"/>
    <w:rsid w:val="004F02F4"/>
    <w:rsid w:val="005648E1"/>
    <w:rsid w:val="00572328"/>
    <w:rsid w:val="00574A2E"/>
    <w:rsid w:val="005903B3"/>
    <w:rsid w:val="00591415"/>
    <w:rsid w:val="0059585A"/>
    <w:rsid w:val="005E6808"/>
    <w:rsid w:val="005F30F6"/>
    <w:rsid w:val="00604E0C"/>
    <w:rsid w:val="00617144"/>
    <w:rsid w:val="006B1619"/>
    <w:rsid w:val="006D65D3"/>
    <w:rsid w:val="00765F1A"/>
    <w:rsid w:val="0077626F"/>
    <w:rsid w:val="007B19F4"/>
    <w:rsid w:val="0089603E"/>
    <w:rsid w:val="008A2CB8"/>
    <w:rsid w:val="008D6E54"/>
    <w:rsid w:val="00920029"/>
    <w:rsid w:val="00923A95"/>
    <w:rsid w:val="00996806"/>
    <w:rsid w:val="009C0D92"/>
    <w:rsid w:val="009C51DB"/>
    <w:rsid w:val="009D73CB"/>
    <w:rsid w:val="009F796A"/>
    <w:rsid w:val="00A34570"/>
    <w:rsid w:val="00AF5B8A"/>
    <w:rsid w:val="00B04A44"/>
    <w:rsid w:val="00B17C38"/>
    <w:rsid w:val="00B67015"/>
    <w:rsid w:val="00BC6502"/>
    <w:rsid w:val="00CC536A"/>
    <w:rsid w:val="00D22553"/>
    <w:rsid w:val="00DD5AF4"/>
    <w:rsid w:val="00E438AF"/>
    <w:rsid w:val="00EB7DD3"/>
    <w:rsid w:val="00EF6275"/>
    <w:rsid w:val="00F164F8"/>
    <w:rsid w:val="00F66183"/>
    <w:rsid w:val="00F838D1"/>
    <w:rsid w:val="00FA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1385</Characters>
  <Application>Microsoft Office Word</Application>
  <DocSecurity>0</DocSecurity>
  <Lines>11</Lines>
  <Paragraphs>3</Paragraphs>
  <ScaleCrop>false</ScaleCrop>
  <Company>HP Inc.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S.Vaccaro</cp:lastModifiedBy>
  <cp:revision>20</cp:revision>
  <cp:lastPrinted>2020-12-14T10:48:00Z</cp:lastPrinted>
  <dcterms:created xsi:type="dcterms:W3CDTF">2020-03-11T11:33:00Z</dcterms:created>
  <dcterms:modified xsi:type="dcterms:W3CDTF">2020-12-14T10:51:00Z</dcterms:modified>
</cp:coreProperties>
</file>