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CF" w:rsidRDefault="00F364CF" w:rsidP="00AD1E06"/>
    <w:p w:rsidR="00DF1BCF" w:rsidRPr="001A0D56" w:rsidRDefault="00DF1BCF" w:rsidP="00DF1BCF">
      <w:pPr>
        <w:pStyle w:val="Default"/>
        <w:jc w:val="center"/>
        <w:outlineLvl w:val="0"/>
        <w:rPr>
          <w:sz w:val="32"/>
          <w:szCs w:val="32"/>
        </w:rPr>
      </w:pPr>
      <w:r w:rsidRPr="001A0D56">
        <w:rPr>
          <w:b/>
          <w:bCs/>
          <w:sz w:val="32"/>
          <w:szCs w:val="32"/>
        </w:rPr>
        <w:t xml:space="preserve">PATTO </w:t>
      </w:r>
      <w:proofErr w:type="spellStart"/>
      <w:r w:rsidRPr="001A0D56">
        <w:rPr>
          <w:b/>
          <w:bCs/>
          <w:sz w:val="32"/>
          <w:szCs w:val="32"/>
        </w:rPr>
        <w:t>DI</w:t>
      </w:r>
      <w:proofErr w:type="spellEnd"/>
      <w:r w:rsidRPr="001A0D56">
        <w:rPr>
          <w:b/>
          <w:bCs/>
          <w:sz w:val="32"/>
          <w:szCs w:val="32"/>
        </w:rPr>
        <w:t xml:space="preserve"> INTEGRITÀ </w:t>
      </w:r>
    </w:p>
    <w:p w:rsidR="00DF1BCF" w:rsidRPr="001A0D56" w:rsidRDefault="00DF1BCF" w:rsidP="00DF1BCF">
      <w:pPr>
        <w:pStyle w:val="Default"/>
        <w:jc w:val="center"/>
      </w:pPr>
      <w:r w:rsidRPr="001A0D56">
        <w:t>tra</w:t>
      </w:r>
    </w:p>
    <w:p w:rsidR="00DF1BCF" w:rsidRPr="001A0D56" w:rsidRDefault="00DF1BCF" w:rsidP="00DF1BCF">
      <w:pPr>
        <w:pStyle w:val="Default"/>
        <w:jc w:val="center"/>
        <w:outlineLvl w:val="0"/>
        <w:rPr>
          <w:b/>
        </w:rPr>
      </w:pPr>
      <w:r w:rsidRPr="001A0D56">
        <w:rPr>
          <w:b/>
        </w:rPr>
        <w:t xml:space="preserve">Il CEFPAS </w:t>
      </w:r>
    </w:p>
    <w:p w:rsidR="00DF1BCF" w:rsidRPr="001A0D56" w:rsidRDefault="00DF1BCF" w:rsidP="00DF1BCF">
      <w:pPr>
        <w:pStyle w:val="Default"/>
        <w:jc w:val="center"/>
      </w:pPr>
      <w:r w:rsidRPr="001A0D56">
        <w:t>e</w:t>
      </w:r>
    </w:p>
    <w:p w:rsidR="00077A2A" w:rsidRPr="001A0D56" w:rsidRDefault="00077A2A" w:rsidP="00077A2A">
      <w:pPr>
        <w:pStyle w:val="Default"/>
        <w:jc w:val="both"/>
      </w:pPr>
      <w:r w:rsidRPr="001A0D56">
        <w:t>l</w:t>
      </w:r>
      <w:r>
        <w:t>’Operatore economico</w:t>
      </w:r>
      <w:r w:rsidRPr="001A0D56">
        <w:t xml:space="preserve"> </w:t>
      </w:r>
      <w:proofErr w:type="spellStart"/>
      <w:r w:rsidRPr="001A0D56">
        <w:t>…………………</w:t>
      </w:r>
      <w:proofErr w:type="spellEnd"/>
      <w:r w:rsidRPr="001A0D56">
        <w:t>..</w:t>
      </w:r>
      <w:proofErr w:type="spellStart"/>
      <w:r w:rsidRPr="001A0D56">
        <w:t>…………………………………………</w:t>
      </w:r>
      <w:proofErr w:type="spellEnd"/>
      <w:r w:rsidRPr="001A0D56">
        <w:t xml:space="preserve">., sede legale in </w:t>
      </w:r>
      <w:proofErr w:type="spellStart"/>
      <w:r w:rsidRPr="001A0D56">
        <w:t>…………………………………………………………………………………………</w:t>
      </w:r>
      <w:proofErr w:type="spellEnd"/>
      <w:r w:rsidRPr="001A0D56">
        <w:t xml:space="preserve">.., via </w:t>
      </w:r>
      <w:proofErr w:type="spellStart"/>
      <w:r w:rsidRPr="001A0D56">
        <w:t>………………………………………….……n…….codice</w:t>
      </w:r>
      <w:proofErr w:type="spellEnd"/>
      <w:r w:rsidRPr="001A0D56">
        <w:t xml:space="preserve"> fiscale/</w:t>
      </w:r>
      <w:proofErr w:type="spellStart"/>
      <w:r w:rsidRPr="001A0D56">
        <w:t>P.IVA</w:t>
      </w:r>
      <w:proofErr w:type="spellEnd"/>
      <w:r w:rsidRPr="001A0D56">
        <w:t xml:space="preserve"> </w:t>
      </w:r>
      <w:proofErr w:type="spellStart"/>
      <w:r w:rsidRPr="001A0D56">
        <w:t>……………………</w:t>
      </w:r>
      <w:proofErr w:type="spellEnd"/>
      <w:r w:rsidRPr="001A0D56">
        <w:t>., rappresentat</w:t>
      </w:r>
      <w:r>
        <w:t>o</w:t>
      </w:r>
      <w:r w:rsidRPr="001A0D56">
        <w:t xml:space="preserve"> da </w:t>
      </w:r>
      <w:proofErr w:type="spellStart"/>
      <w:r w:rsidRPr="001A0D56">
        <w:t>………………………………………………………………</w:t>
      </w:r>
      <w:proofErr w:type="spellEnd"/>
      <w:r w:rsidRPr="001A0D56">
        <w:t>...</w:t>
      </w:r>
      <w:proofErr w:type="spellStart"/>
      <w:r w:rsidRPr="001A0D56">
        <w:t>……………………</w:t>
      </w:r>
      <w:proofErr w:type="spellEnd"/>
      <w:r w:rsidRPr="001A0D56">
        <w:t>...</w:t>
      </w:r>
    </w:p>
    <w:p w:rsidR="00077A2A" w:rsidRPr="001A0D56" w:rsidRDefault="00077A2A" w:rsidP="00077A2A">
      <w:pPr>
        <w:pStyle w:val="Default"/>
        <w:jc w:val="both"/>
      </w:pPr>
      <w:proofErr w:type="spellStart"/>
      <w:r w:rsidRPr="001A0D56">
        <w:t>………………………</w:t>
      </w:r>
      <w:proofErr w:type="spellEnd"/>
      <w:r w:rsidRPr="001A0D56">
        <w:t xml:space="preserve">....in qualità di </w:t>
      </w:r>
      <w:proofErr w:type="spellStart"/>
      <w:r w:rsidRPr="001A0D56">
        <w:t>………………………………………………………………</w:t>
      </w:r>
      <w:proofErr w:type="spellEnd"/>
      <w:r w:rsidRPr="001A0D56">
        <w:t>...</w:t>
      </w:r>
    </w:p>
    <w:p w:rsidR="00DF1BCF" w:rsidRPr="001A0D56" w:rsidRDefault="00DF1BCF" w:rsidP="00DF1BCF">
      <w:pPr>
        <w:pStyle w:val="Indirizzodelmittente"/>
        <w:framePr w:w="0" w:hSpace="0" w:wrap="auto" w:vAnchor="margin" w:hAnchor="text" w:xAlign="left" w:yAlign="inline"/>
        <w:jc w:val="center"/>
        <w:outlineLvl w:val="0"/>
        <w:rPr>
          <w:rFonts w:ascii="Garamond" w:hAnsi="Garamond"/>
          <w:sz w:val="24"/>
          <w:szCs w:val="24"/>
        </w:rPr>
      </w:pPr>
      <w:r w:rsidRPr="001A0D56">
        <w:rPr>
          <w:rFonts w:ascii="Garamond" w:hAnsi="Garamond"/>
          <w:b/>
          <w:bCs/>
          <w:sz w:val="24"/>
          <w:szCs w:val="24"/>
        </w:rPr>
        <w:t>VISTO</w:t>
      </w:r>
    </w:p>
    <w:p w:rsidR="00DF1BCF" w:rsidRDefault="00DF1BCF" w:rsidP="00DF1BCF">
      <w:pPr>
        <w:pStyle w:val="Default"/>
        <w:ind w:left="420"/>
        <w:jc w:val="both"/>
      </w:pPr>
    </w:p>
    <w:p w:rsidR="00DF1BCF" w:rsidRPr="001A0D56" w:rsidRDefault="00DF1BCF" w:rsidP="00DF1BCF">
      <w:pPr>
        <w:pStyle w:val="Default"/>
        <w:numPr>
          <w:ilvl w:val="0"/>
          <w:numId w:val="21"/>
        </w:numPr>
        <w:jc w:val="both"/>
      </w:pPr>
      <w:r>
        <w:t>l’art.1, comma 17, della legge 6 novembre 2012 n. 190</w:t>
      </w:r>
      <w:r w:rsidRPr="001A0D56">
        <w:t xml:space="preserve"> recante “Disposizioni per la prevenzione e la repressione della corruzione e dell'illegalità nella pubblica amministrazione”;</w:t>
      </w:r>
    </w:p>
    <w:p w:rsidR="00DF1BCF" w:rsidRPr="001A0D56" w:rsidRDefault="00DF1BCF" w:rsidP="00DF1BCF">
      <w:pPr>
        <w:pStyle w:val="Default"/>
        <w:numPr>
          <w:ilvl w:val="0"/>
          <w:numId w:val="21"/>
        </w:numPr>
        <w:jc w:val="both"/>
      </w:pPr>
      <w:r w:rsidRPr="001A0D56">
        <w:t xml:space="preserve">il Piano Nazionale Anticorruzione </w:t>
      </w:r>
      <w:r>
        <w:t>2019</w:t>
      </w:r>
      <w:r w:rsidRPr="001A0D56">
        <w:t xml:space="preserve"> emanato dall’Autorità Nazionale </w:t>
      </w:r>
      <w:proofErr w:type="spellStart"/>
      <w:r w:rsidRPr="001A0D56">
        <w:t>AntiCorruzione</w:t>
      </w:r>
      <w:proofErr w:type="spellEnd"/>
      <w:r w:rsidRPr="001A0D56">
        <w:t xml:space="preserve"> con delibera n. </w:t>
      </w:r>
      <w:r>
        <w:t>1064</w:t>
      </w:r>
      <w:r w:rsidRPr="001A0D56">
        <w:t>/201</w:t>
      </w:r>
      <w:r>
        <w:t>9</w:t>
      </w:r>
      <w:r w:rsidRPr="001A0D56">
        <w:t>, contenente “Disposizioni per la prevenzione e la repressione della corruzione e dell’illegalità nella pubblica amministrazione”;</w:t>
      </w:r>
    </w:p>
    <w:p w:rsidR="00DF1BCF" w:rsidRPr="001A0D56" w:rsidRDefault="00DF1BCF" w:rsidP="00DF1BCF">
      <w:pPr>
        <w:pStyle w:val="Default"/>
        <w:numPr>
          <w:ilvl w:val="0"/>
          <w:numId w:val="21"/>
        </w:numPr>
        <w:jc w:val="both"/>
      </w:pPr>
      <w:r w:rsidRPr="001A0D56">
        <w:t>il Piano Triennale di Prevenzione della Corruzione (</w:t>
      </w:r>
      <w:proofErr w:type="spellStart"/>
      <w:r w:rsidRPr="001A0D56">
        <w:t>P.T.P.C</w:t>
      </w:r>
      <w:proofErr w:type="spellEnd"/>
      <w:r w:rsidRPr="001A0D56">
        <w:t>) 2020-2022 del CEFPAS, approvato con deliberazione 31 gennaio 2020 n. 134;</w:t>
      </w:r>
    </w:p>
    <w:p w:rsidR="00DF1BCF" w:rsidRPr="001A0D56" w:rsidRDefault="00DF1BCF" w:rsidP="00DF1BCF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>il decreto del Presidente della Repubblica 16 aprile 2013, n. 62 con il quale è stato emanato il “Regolamento recante il codice di comportamento dei dipendenti pubblici”;</w:t>
      </w:r>
    </w:p>
    <w:p w:rsidR="00DF1BCF" w:rsidRPr="001A0D56" w:rsidRDefault="00DF1BCF" w:rsidP="00DF1BCF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 xml:space="preserve">il Codice di Comportamento adottato con deliberazione del Direttore del Centro 4 agosto 2014, n. 521. </w:t>
      </w:r>
    </w:p>
    <w:p w:rsidR="001609F9" w:rsidRDefault="001609F9" w:rsidP="00DF1BCF">
      <w:pPr>
        <w:pStyle w:val="Default"/>
        <w:ind w:left="420"/>
        <w:jc w:val="center"/>
        <w:outlineLvl w:val="0"/>
        <w:rPr>
          <w:b/>
          <w:bCs/>
        </w:rPr>
      </w:pPr>
    </w:p>
    <w:p w:rsidR="00DF1BCF" w:rsidRDefault="00DF1BCF" w:rsidP="00DF1BCF">
      <w:pPr>
        <w:pStyle w:val="Default"/>
        <w:ind w:left="420"/>
        <w:jc w:val="center"/>
        <w:outlineLvl w:val="0"/>
        <w:rPr>
          <w:b/>
          <w:bCs/>
        </w:rPr>
      </w:pPr>
      <w:r w:rsidRPr="001A0D56">
        <w:rPr>
          <w:b/>
          <w:bCs/>
        </w:rPr>
        <w:t>SI CONVIENE QUANTO SEGUE</w:t>
      </w:r>
    </w:p>
    <w:p w:rsidR="001609F9" w:rsidRPr="001A0D56" w:rsidRDefault="001609F9" w:rsidP="00DF1BCF">
      <w:pPr>
        <w:pStyle w:val="Default"/>
        <w:ind w:left="420"/>
        <w:jc w:val="center"/>
        <w:outlineLvl w:val="0"/>
      </w:pPr>
    </w:p>
    <w:p w:rsidR="00DF1BCF" w:rsidRPr="001A0D56" w:rsidRDefault="00DF1BCF" w:rsidP="00DF1BC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Garamond" w:hAnsi="Garamond"/>
          <w:b/>
          <w:bCs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 xml:space="preserve"> </w:t>
      </w:r>
      <w:r w:rsidRPr="001A0D56">
        <w:rPr>
          <w:rFonts w:ascii="Garamond" w:hAnsi="Garamond"/>
          <w:b/>
          <w:bCs/>
          <w:sz w:val="24"/>
          <w:szCs w:val="24"/>
        </w:rPr>
        <w:t>Articolo 1</w:t>
      </w:r>
    </w:p>
    <w:p w:rsidR="00DF1BCF" w:rsidRPr="001A0D56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 xml:space="preserve">Il Patto di integrità è lo strumento che il CEFPAS adotta al fine di disciplinare i comportamenti degli operatori economici e del personale (interno ed esterno) nell’ambito delle procedure di affidamento e gestione degli appalti di lavori, servizi e forniture di cui al D. </w:t>
      </w:r>
      <w:proofErr w:type="spellStart"/>
      <w:r w:rsidRPr="001A0D56">
        <w:rPr>
          <w:rFonts w:ascii="Garamond" w:hAnsi="Garamond" w:cs="Times"/>
          <w:sz w:val="24"/>
          <w:szCs w:val="24"/>
        </w:rPr>
        <w:t>Lgs</w:t>
      </w:r>
      <w:proofErr w:type="spellEnd"/>
      <w:r w:rsidRPr="001A0D56">
        <w:rPr>
          <w:rFonts w:ascii="Garamond" w:hAnsi="Garamond" w:cs="Times"/>
          <w:sz w:val="24"/>
          <w:szCs w:val="24"/>
        </w:rPr>
        <w:t>.  50/2016.</w:t>
      </w:r>
    </w:p>
    <w:p w:rsidR="00DF1BCF" w:rsidRPr="001A0D56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Il Patto di integrità stabilisce l’obbligo reciproco che si instaura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tra l’amministrazione aggiudicatrice e gli operatori economici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di improntare i propri comportamenti ai principi di trasparenza e integrità.</w:t>
      </w:r>
    </w:p>
    <w:p w:rsidR="00DF1BCF" w:rsidRPr="001A0D56" w:rsidRDefault="00DF1BCF" w:rsidP="00DF1BCF">
      <w:pPr>
        <w:pStyle w:val="Default"/>
        <w:jc w:val="both"/>
      </w:pPr>
      <w:r w:rsidRPr="001A0D56">
        <w:rPr>
          <w:rFonts w:cs="Times"/>
        </w:rPr>
        <w:t>Il Patto di integrità deve costituire parte integrante della documentazione di gara e del successivo</w:t>
      </w:r>
      <w:r>
        <w:rPr>
          <w:rFonts w:cs="Times"/>
        </w:rPr>
        <w:t xml:space="preserve"> </w:t>
      </w:r>
      <w:r w:rsidRPr="001A0D56">
        <w:rPr>
          <w:rFonts w:cs="Times"/>
        </w:rPr>
        <w:t>contratto.</w:t>
      </w:r>
      <w:r>
        <w:rPr>
          <w:rFonts w:cs="Times"/>
        </w:rPr>
        <w:t xml:space="preserve"> </w:t>
      </w:r>
    </w:p>
    <w:p w:rsidR="00DF1BCF" w:rsidRPr="00706B95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 xml:space="preserve">La </w:t>
      </w:r>
      <w:r w:rsidRPr="00FC06F8">
        <w:rPr>
          <w:rFonts w:ascii="Garamond" w:hAnsi="Garamond" w:cs="Times"/>
          <w:sz w:val="24"/>
          <w:szCs w:val="24"/>
        </w:rPr>
        <w:t>partecipazione alle procedure di gara è subordinata all’accettazione vincolante del presente Patto di integrità che d</w:t>
      </w:r>
      <w:r w:rsidRPr="00FC06F8">
        <w:rPr>
          <w:rFonts w:ascii="Garamond" w:hAnsi="Garamond"/>
          <w:bCs/>
          <w:sz w:val="24"/>
          <w:szCs w:val="24"/>
        </w:rPr>
        <w:t>eve essere obbligatoriamente sottoscritto e presentato insieme all’offerta da ciascun partecipante alla gara. La mancata consegna del presente documento</w:t>
      </w:r>
      <w:r>
        <w:rPr>
          <w:rFonts w:ascii="Garamond" w:hAnsi="Garamond"/>
          <w:bCs/>
          <w:sz w:val="24"/>
          <w:szCs w:val="24"/>
        </w:rPr>
        <w:t>,</w:t>
      </w:r>
      <w:r w:rsidRPr="00FC06F8">
        <w:rPr>
          <w:rFonts w:ascii="Garamond" w:hAnsi="Garamond"/>
          <w:bCs/>
          <w:sz w:val="24"/>
          <w:szCs w:val="24"/>
        </w:rPr>
        <w:t xml:space="preserve"> debitamente sottoscritto</w:t>
      </w:r>
      <w:r>
        <w:rPr>
          <w:rFonts w:ascii="Garamond" w:hAnsi="Garamond"/>
          <w:bCs/>
          <w:sz w:val="24"/>
          <w:szCs w:val="24"/>
        </w:rPr>
        <w:t>,</w:t>
      </w:r>
      <w:r w:rsidRPr="00FC06F8">
        <w:rPr>
          <w:rFonts w:ascii="Garamond" w:hAnsi="Garamond"/>
          <w:bCs/>
          <w:sz w:val="24"/>
          <w:szCs w:val="24"/>
        </w:rPr>
        <w:t xml:space="preserve"> comporterà l’esclusione d</w:t>
      </w:r>
      <w:r w:rsidRPr="00466768">
        <w:rPr>
          <w:rFonts w:ascii="Garamond" w:hAnsi="Garamond"/>
          <w:bCs/>
          <w:sz w:val="24"/>
          <w:szCs w:val="24"/>
        </w:rPr>
        <w:t xml:space="preserve">alla </w:t>
      </w:r>
      <w:r w:rsidRPr="00706B95">
        <w:rPr>
          <w:rFonts w:ascii="Garamond" w:hAnsi="Garamond"/>
          <w:bCs/>
          <w:sz w:val="24"/>
          <w:szCs w:val="24"/>
        </w:rPr>
        <w:t xml:space="preserve">gara. </w:t>
      </w:r>
      <w:r w:rsidRPr="00706B95">
        <w:rPr>
          <w:rFonts w:ascii="Garamond" w:hAnsi="Garamond" w:cs="Segoe UI"/>
          <w:sz w:val="24"/>
          <w:szCs w:val="24"/>
          <w:shd w:val="clear" w:color="auto" w:fill="FFFFFF"/>
        </w:rPr>
        <w:t>La mancata produzione del “patto d’integrità” debitamente sottoscritto dal partecipante alla gara può essere regolarizzata, attraverso la procedura di soccorso istruttorio di cui all’articolo 83, comma 9, del d.lgs. 50/2016.</w:t>
      </w:r>
    </w:p>
    <w:p w:rsidR="00DF1BCF" w:rsidRPr="00706B95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706B95">
        <w:rPr>
          <w:rFonts w:ascii="Garamond" w:hAnsi="Garamond" w:cs="Times"/>
          <w:sz w:val="24"/>
          <w:szCs w:val="24"/>
        </w:rPr>
        <w:t xml:space="preserve">Il patto di integrità si applica con i medesimi modi ai contratti di subappalto di cui all’art. 174 del D. </w:t>
      </w:r>
      <w:proofErr w:type="spellStart"/>
      <w:r w:rsidRPr="00706B95">
        <w:rPr>
          <w:rFonts w:ascii="Garamond" w:hAnsi="Garamond" w:cs="Times"/>
          <w:sz w:val="24"/>
          <w:szCs w:val="24"/>
        </w:rPr>
        <w:t>Lgs</w:t>
      </w:r>
      <w:proofErr w:type="spellEnd"/>
      <w:r w:rsidRPr="00706B95">
        <w:rPr>
          <w:rFonts w:ascii="Garamond" w:hAnsi="Garamond" w:cs="Times"/>
          <w:sz w:val="24"/>
          <w:szCs w:val="24"/>
        </w:rPr>
        <w:t>. 50/2016.</w:t>
      </w:r>
    </w:p>
    <w:p w:rsidR="00DF1BCF" w:rsidRPr="001A0D56" w:rsidRDefault="00DF1BCF" w:rsidP="00DF1BCF">
      <w:pPr>
        <w:autoSpaceDE w:val="0"/>
        <w:autoSpaceDN w:val="0"/>
        <w:adjustRightInd w:val="0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lastRenderedPageBreak/>
        <w:t>Per quanto non disciplinato dal presente Patto si rinvia al Codice di comportamento del personale</w:t>
      </w:r>
      <w:r>
        <w:rPr>
          <w:rFonts w:ascii="Garamond" w:hAnsi="Garamond" w:cs="Times"/>
          <w:sz w:val="24"/>
          <w:szCs w:val="24"/>
        </w:rPr>
        <w:t xml:space="preserve"> </w:t>
      </w:r>
      <w:r w:rsidRPr="001A0D56">
        <w:rPr>
          <w:rFonts w:ascii="Garamond" w:hAnsi="Garamond" w:cs="Times"/>
          <w:sz w:val="24"/>
          <w:szCs w:val="24"/>
        </w:rPr>
        <w:t>CEFPAS, al rispetto del quale sono tenuti i collaboratori a qualsiasi titolo di imprese fornitrici di</w:t>
      </w:r>
      <w:r>
        <w:rPr>
          <w:rFonts w:ascii="Garamond" w:hAnsi="Garamond" w:cs="Times"/>
          <w:sz w:val="24"/>
          <w:szCs w:val="24"/>
        </w:rPr>
        <w:t xml:space="preserve"> </w:t>
      </w:r>
      <w:r w:rsidRPr="001A0D56">
        <w:rPr>
          <w:rFonts w:ascii="Garamond" w:hAnsi="Garamond" w:cs="Times"/>
          <w:sz w:val="24"/>
          <w:szCs w:val="24"/>
        </w:rPr>
        <w:t>beni o servizi che realizzano opere in favore del CEFPAS.</w:t>
      </w:r>
    </w:p>
    <w:p w:rsidR="00DF1BCF" w:rsidRDefault="00DF1BCF" w:rsidP="00DF1BCF">
      <w:pPr>
        <w:pStyle w:val="Default"/>
        <w:jc w:val="center"/>
        <w:rPr>
          <w:rFonts w:cs="Times"/>
          <w:b/>
          <w:bCs/>
        </w:rPr>
      </w:pPr>
    </w:p>
    <w:p w:rsidR="00DF1BCF" w:rsidRPr="001A0D56" w:rsidRDefault="00DF1BCF" w:rsidP="00DF1BCF">
      <w:pPr>
        <w:pStyle w:val="Default"/>
        <w:jc w:val="center"/>
        <w:rPr>
          <w:rFonts w:cs="Times"/>
          <w:b/>
          <w:bCs/>
        </w:rPr>
      </w:pPr>
      <w:r w:rsidRPr="001A0D56">
        <w:rPr>
          <w:rFonts w:cs="Times"/>
          <w:b/>
          <w:bCs/>
        </w:rPr>
        <w:t>Articolo 2</w:t>
      </w:r>
    </w:p>
    <w:p w:rsidR="00DF1BCF" w:rsidRPr="001A0D56" w:rsidRDefault="00DF1BCF" w:rsidP="00DF1BCF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L’operatore economico:</w:t>
      </w:r>
    </w:p>
    <w:p w:rsidR="00DF1BCF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 a conformare i propri comportamenti ai principi di le</w:t>
      </w:r>
      <w:r>
        <w:rPr>
          <w:rFonts w:ascii="Garamond" w:hAnsi="Garamond" w:cs="Times"/>
          <w:sz w:val="24"/>
          <w:szCs w:val="24"/>
        </w:rPr>
        <w:t>altà, trasparenza e correttezza;</w:t>
      </w:r>
    </w:p>
    <w:p w:rsidR="00DF1BCF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 xml:space="preserve">si impegna </w:t>
      </w:r>
      <w:r w:rsidRPr="001A0D56">
        <w:rPr>
          <w:rFonts w:ascii="Garamond" w:hAnsi="Garamond" w:cs="Times"/>
          <w:sz w:val="24"/>
          <w:szCs w:val="24"/>
        </w:rPr>
        <w:t>a non offrire, accettare o richiedere somme di denaro o qualsiasi altra ricompensa, vantaggio o beneficio, sia direttamen</w:t>
      </w:r>
      <w:r>
        <w:rPr>
          <w:rFonts w:ascii="Garamond" w:hAnsi="Garamond" w:cs="Times"/>
          <w:sz w:val="24"/>
          <w:szCs w:val="24"/>
        </w:rPr>
        <w:t>te che indirettamente tramite soggetti collegati o controllati</w:t>
      </w:r>
      <w:r w:rsidRPr="001A0D56">
        <w:rPr>
          <w:rFonts w:ascii="Garamond" w:hAnsi="Garamond" w:cs="Times"/>
          <w:sz w:val="24"/>
          <w:szCs w:val="24"/>
        </w:rPr>
        <w:t xml:space="preserve">, al fine dell’assegnazione del contratto </w:t>
      </w:r>
      <w:r>
        <w:rPr>
          <w:rFonts w:ascii="Garamond" w:hAnsi="Garamond" w:cs="Times"/>
          <w:sz w:val="24"/>
          <w:szCs w:val="24"/>
        </w:rPr>
        <w:t>e/o al fine di facilitare o d</w:t>
      </w:r>
      <w:r w:rsidRPr="001A0D56">
        <w:rPr>
          <w:rFonts w:ascii="Garamond" w:hAnsi="Garamond" w:cs="Times"/>
          <w:sz w:val="24"/>
          <w:szCs w:val="24"/>
        </w:rPr>
        <w:t>istorcerne la relativa corretta esecuzione;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si astiene da qualsiasi tentativo di influenzare i dipendenti del Centro e/o ogni altro eventuale soggetto che per conto del CEFPAS svolga funzioni direttive, amministrative o tecniche; si astiene, altresì, da qualunque offerta di utilità di denaro, beni di valore o condizioni di vantaggio anche indiretto ai dipendenti del Centro e/o ad ogni altro soggetto che per conto del CEFPAS svolga funzioni direttive, amministrative o tecniche ed ai loro parenti o congiunti. A tal fine, i concorrenti (ed i rispettivi dipendenti e collaboratori) sono obbligati a rispettare il Codice di Comportamento del personale del Centro (consultabile sul sito istituzionale – sezione amministrazione trasparente);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dichiara di non aver fatto ricorso e si obbliga a non ricorrere ad alcuna mediazione o altra opera di terzi finalizzata all’aggiudicazione e/o gestione del contratto;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dichiara di non aver condizionato</w:t>
      </w:r>
      <w:r>
        <w:rPr>
          <w:rFonts w:ascii="Garamond" w:hAnsi="Garamond" w:cs="Times"/>
          <w:sz w:val="24"/>
          <w:szCs w:val="24"/>
        </w:rPr>
        <w:t xml:space="preserve"> (</w:t>
      </w:r>
      <w:r w:rsidRPr="001A0D56">
        <w:rPr>
          <w:rFonts w:ascii="Garamond" w:hAnsi="Garamond" w:cs="Times"/>
          <w:sz w:val="24"/>
          <w:szCs w:val="24"/>
        </w:rPr>
        <w:t>e si impegna a non condizionare</w:t>
      </w:r>
      <w:r>
        <w:rPr>
          <w:rFonts w:ascii="Garamond" w:hAnsi="Garamond" w:cs="Times"/>
          <w:sz w:val="24"/>
          <w:szCs w:val="24"/>
        </w:rPr>
        <w:t>)</w:t>
      </w:r>
      <w:r w:rsidRPr="001A0D56">
        <w:rPr>
          <w:rFonts w:ascii="Garamond" w:hAnsi="Garamond" w:cs="Times"/>
          <w:sz w:val="24"/>
          <w:szCs w:val="24"/>
        </w:rPr>
        <w:t xml:space="preserve"> il procedimento amministrativo con azioni dirette a influenzare il contenuto del bando o altro equipollente al fine di inquinare le modalità di scelta del contraente;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 xml:space="preserve">dichiara, con riferimento alla specifica procedura di affidamento, di non aver preso parte né di aver praticato intese o </w:t>
      </w:r>
      <w:r>
        <w:rPr>
          <w:rFonts w:ascii="Garamond" w:hAnsi="Garamond" w:cs="Times"/>
          <w:sz w:val="24"/>
          <w:szCs w:val="24"/>
        </w:rPr>
        <w:t>tenuto comportamenti (</w:t>
      </w:r>
      <w:r w:rsidRPr="001A0D56">
        <w:rPr>
          <w:rFonts w:ascii="Garamond" w:hAnsi="Garamond" w:cs="Times"/>
          <w:sz w:val="24"/>
          <w:szCs w:val="24"/>
        </w:rPr>
        <w:t xml:space="preserve">e si impegna a non prendere parte e non </w:t>
      </w:r>
      <w:r>
        <w:rPr>
          <w:rFonts w:ascii="Garamond" w:hAnsi="Garamond" w:cs="Times"/>
          <w:sz w:val="24"/>
          <w:szCs w:val="24"/>
        </w:rPr>
        <w:t xml:space="preserve">tenere comportamenti) finalizzati </w:t>
      </w:r>
      <w:r w:rsidRPr="001A0D56">
        <w:rPr>
          <w:rFonts w:ascii="Garamond" w:hAnsi="Garamond" w:cs="Times"/>
          <w:sz w:val="24"/>
          <w:szCs w:val="24"/>
        </w:rPr>
        <w:t>a restringere la concorrenza, vietat</w:t>
      </w:r>
      <w:r>
        <w:rPr>
          <w:rFonts w:ascii="Garamond" w:hAnsi="Garamond" w:cs="Times"/>
          <w:sz w:val="24"/>
          <w:szCs w:val="24"/>
        </w:rPr>
        <w:t>i</w:t>
      </w:r>
      <w:r w:rsidRPr="001A0D56">
        <w:rPr>
          <w:rFonts w:ascii="Garamond" w:hAnsi="Garamond" w:cs="Times"/>
          <w:sz w:val="24"/>
          <w:szCs w:val="24"/>
        </w:rPr>
        <w:t xml:space="preserve"> ai sensi della normativa vigente, ivi inclusi gli artt. 101 e successivi del Trattato sul funzionamento dell’Unione Europea e gli artt. 2 e successivi della L. 287/1990; dichiara, altresì, che l’offerta è stata predisposta nel pieno rispetto della predetta normativa;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dichiara di non trovarsi in situazioni di controllo o di collegamento (formale e/o sostanziale) con altri concorrenti e che non si è accordat</w:t>
      </w:r>
      <w:r>
        <w:rPr>
          <w:rFonts w:ascii="Garamond" w:hAnsi="Garamond" w:cs="Times"/>
          <w:sz w:val="24"/>
          <w:szCs w:val="24"/>
        </w:rPr>
        <w:t>o</w:t>
      </w:r>
      <w:r w:rsidRPr="001A0D56">
        <w:rPr>
          <w:rFonts w:ascii="Garamond" w:hAnsi="Garamond" w:cs="Times"/>
          <w:sz w:val="24"/>
          <w:szCs w:val="24"/>
        </w:rPr>
        <w:t xml:space="preserve"> e non si accorderà con altri partecipanti alla gara;    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 a segnalare all’Amministrazione aggiudicatrice qualsiasi tentativo illecito da parte di terzi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teso a turbare o distorcere le fasi della procedura di affidamento e d</w:t>
      </w:r>
      <w:r>
        <w:rPr>
          <w:rFonts w:ascii="Garamond" w:hAnsi="Garamond" w:cs="Times"/>
          <w:sz w:val="24"/>
          <w:szCs w:val="24"/>
        </w:rPr>
        <w:t xml:space="preserve">i </w:t>
      </w:r>
      <w:r w:rsidRPr="001A0D56">
        <w:rPr>
          <w:rFonts w:ascii="Garamond" w:hAnsi="Garamond" w:cs="Times"/>
          <w:sz w:val="24"/>
          <w:szCs w:val="24"/>
        </w:rPr>
        <w:t>esecuzione del contratto;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 a segnalare all’Amministrazione aggiudicatric</w:t>
      </w:r>
      <w:r>
        <w:rPr>
          <w:rFonts w:ascii="Garamond" w:hAnsi="Garamond" w:cs="Times"/>
          <w:sz w:val="24"/>
          <w:szCs w:val="24"/>
        </w:rPr>
        <w:t xml:space="preserve">e qualsiasi richiesta illecita </w:t>
      </w:r>
      <w:r w:rsidRPr="001A0D56">
        <w:rPr>
          <w:rFonts w:ascii="Garamond" w:hAnsi="Garamond" w:cs="Times"/>
          <w:sz w:val="24"/>
          <w:szCs w:val="24"/>
        </w:rPr>
        <w:t>da parte di dipendenti dell’amministrazione o di chiunque possa influenzare le decisioni relative alla procedura di affidamento o di esecuzione del contratto con le modalità e gli strumenti messi a disposizione da quest</w:t>
      </w:r>
      <w:r>
        <w:rPr>
          <w:rFonts w:ascii="Garamond" w:hAnsi="Garamond" w:cs="Times"/>
          <w:sz w:val="24"/>
          <w:szCs w:val="24"/>
        </w:rPr>
        <w:t>o Centro</w:t>
      </w:r>
      <w:r w:rsidRPr="001A0D56">
        <w:rPr>
          <w:rFonts w:ascii="Garamond" w:hAnsi="Garamond" w:cs="Times"/>
          <w:sz w:val="24"/>
          <w:szCs w:val="24"/>
        </w:rPr>
        <w:t>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impegna, qualora i fatti di cui ai precedenti punti e) e f) costituiscano reato, a sporgere denuncia all’Autorità Giudiziaria o alla Polizia Giudiziaria;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si imp</w:t>
      </w:r>
      <w:r>
        <w:rPr>
          <w:rFonts w:ascii="Garamond" w:hAnsi="Garamond" w:cs="Times"/>
          <w:sz w:val="24"/>
          <w:szCs w:val="24"/>
        </w:rPr>
        <w:t>e</w:t>
      </w:r>
      <w:r w:rsidRPr="001A0D56">
        <w:rPr>
          <w:rFonts w:ascii="Garamond" w:hAnsi="Garamond" w:cs="Times"/>
          <w:sz w:val="24"/>
          <w:szCs w:val="24"/>
        </w:rPr>
        <w:t>gna ad informare puntualmente tutto il personale di cui si avvale, del presente Patto di integrità e degli obblighi in esso contenuti;</w:t>
      </w:r>
    </w:p>
    <w:p w:rsidR="00DF1BCF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 xml:space="preserve">si impegna a vigilare </w:t>
      </w:r>
      <w:proofErr w:type="spellStart"/>
      <w:r w:rsidRPr="001A0D56">
        <w:rPr>
          <w:rFonts w:ascii="Garamond" w:hAnsi="Garamond" w:cs="Times"/>
          <w:sz w:val="24"/>
          <w:szCs w:val="24"/>
        </w:rPr>
        <w:t>affinchè</w:t>
      </w:r>
      <w:proofErr w:type="spellEnd"/>
      <w:r w:rsidRPr="001A0D56">
        <w:rPr>
          <w:rFonts w:ascii="Garamond" w:hAnsi="Garamond" w:cs="Times"/>
          <w:sz w:val="24"/>
          <w:szCs w:val="24"/>
        </w:rPr>
        <w:t xml:space="preserve"> gli impegni sopra indicati siano osservati da tutti i collaboratori e </w:t>
      </w:r>
      <w:r>
        <w:rPr>
          <w:rFonts w:ascii="Garamond" w:hAnsi="Garamond" w:cs="Times"/>
          <w:sz w:val="24"/>
          <w:szCs w:val="24"/>
        </w:rPr>
        <w:t xml:space="preserve"> </w:t>
      </w:r>
      <w:r w:rsidRPr="001A0D56">
        <w:rPr>
          <w:rFonts w:ascii="Garamond" w:hAnsi="Garamond" w:cs="Times"/>
          <w:sz w:val="24"/>
          <w:szCs w:val="24"/>
        </w:rPr>
        <w:t>dipende</w:t>
      </w:r>
      <w:r>
        <w:rPr>
          <w:rFonts w:ascii="Garamond" w:hAnsi="Garamond" w:cs="Times"/>
          <w:sz w:val="24"/>
          <w:szCs w:val="24"/>
        </w:rPr>
        <w:t>n</w:t>
      </w:r>
      <w:r w:rsidRPr="001A0D56">
        <w:rPr>
          <w:rFonts w:ascii="Garamond" w:hAnsi="Garamond" w:cs="Times"/>
          <w:sz w:val="24"/>
          <w:szCs w:val="24"/>
        </w:rPr>
        <w:t>ti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nell’esercizio dei compiti loro assegnati</w:t>
      </w:r>
      <w:r>
        <w:rPr>
          <w:rFonts w:ascii="Garamond" w:hAnsi="Garamond" w:cs="Times"/>
          <w:sz w:val="24"/>
          <w:szCs w:val="24"/>
        </w:rPr>
        <w:t>;</w:t>
      </w:r>
    </w:p>
    <w:p w:rsidR="00DF1BCF" w:rsidRPr="001A0D56" w:rsidRDefault="00DF1BCF" w:rsidP="00DF1BCF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lastRenderedPageBreak/>
        <w:t xml:space="preserve">si impegna a presentare preventivamente apposita dichiarazione sostitutiva di insussistenza di possibili </w:t>
      </w:r>
      <w:proofErr w:type="spellStart"/>
      <w:r>
        <w:rPr>
          <w:rFonts w:ascii="Garamond" w:hAnsi="Garamond" w:cs="Times"/>
          <w:sz w:val="24"/>
          <w:szCs w:val="24"/>
        </w:rPr>
        <w:t>conflittti</w:t>
      </w:r>
      <w:proofErr w:type="spellEnd"/>
      <w:r>
        <w:rPr>
          <w:rFonts w:ascii="Garamond" w:hAnsi="Garamond" w:cs="Times"/>
          <w:sz w:val="24"/>
          <w:szCs w:val="24"/>
        </w:rPr>
        <w:t xml:space="preserve"> di interesse rispetto ai soggetti che intervengono nella procedura di gara o nella fase esecutiva, obbligandosi a comunicare tempestivamente qualsiasi situazione di conflitto di interesse che dovesse insorgere in seguito.</w:t>
      </w:r>
    </w:p>
    <w:p w:rsidR="00DF1BCF" w:rsidRPr="001A0D56" w:rsidRDefault="00DF1BCF" w:rsidP="00DF1BCF">
      <w:pPr>
        <w:pStyle w:val="Paragrafoelenco"/>
        <w:autoSpaceDE w:val="0"/>
        <w:autoSpaceDN w:val="0"/>
        <w:adjustRightInd w:val="0"/>
        <w:ind w:left="360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L’operatore economico aggiudicatario si impegna ad adempiere con la dovuta diligenza alla corretta esecuzione del contratto.</w:t>
      </w:r>
    </w:p>
    <w:p w:rsidR="00DF1BCF" w:rsidRDefault="00DF1BCF" w:rsidP="00DF1BCF">
      <w:pPr>
        <w:pStyle w:val="Default"/>
        <w:jc w:val="center"/>
        <w:rPr>
          <w:rFonts w:cs="Times"/>
          <w:b/>
          <w:bCs/>
        </w:rPr>
      </w:pPr>
    </w:p>
    <w:p w:rsidR="00DF1BCF" w:rsidRPr="001A0D56" w:rsidRDefault="00DF1BCF" w:rsidP="00DF1BCF">
      <w:pPr>
        <w:pStyle w:val="Default"/>
        <w:jc w:val="center"/>
        <w:rPr>
          <w:rFonts w:cs="Times"/>
          <w:b/>
          <w:bCs/>
        </w:rPr>
      </w:pPr>
      <w:r w:rsidRPr="001A0D56">
        <w:rPr>
          <w:rFonts w:cs="Times"/>
          <w:b/>
          <w:bCs/>
        </w:rPr>
        <w:t>Articolo 3</w:t>
      </w:r>
    </w:p>
    <w:p w:rsidR="00DF1BCF" w:rsidRPr="001A0D56" w:rsidRDefault="00DF1BCF" w:rsidP="00DF1BCF">
      <w:pPr>
        <w:pStyle w:val="Paragrafoelenco"/>
        <w:autoSpaceDE w:val="0"/>
        <w:autoSpaceDN w:val="0"/>
        <w:adjustRightInd w:val="0"/>
        <w:ind w:left="360"/>
        <w:rPr>
          <w:rFonts w:ascii="Garamond" w:hAnsi="Garamond" w:cs="Times"/>
          <w:sz w:val="24"/>
          <w:szCs w:val="24"/>
        </w:rPr>
      </w:pPr>
      <w:r w:rsidRPr="001A0D56">
        <w:rPr>
          <w:rFonts w:ascii="Garamond" w:hAnsi="Garamond" w:cs="Times"/>
          <w:sz w:val="24"/>
          <w:szCs w:val="24"/>
        </w:rPr>
        <w:t>Il CEFPAS:</w:t>
      </w:r>
    </w:p>
    <w:p w:rsidR="00DF1BCF" w:rsidRPr="001A0D56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</w:t>
      </w:r>
      <w:r w:rsidRPr="001A0D56">
        <w:rPr>
          <w:rFonts w:ascii="Garamond" w:hAnsi="Garamond" w:cs="Times"/>
          <w:sz w:val="24"/>
          <w:szCs w:val="24"/>
        </w:rPr>
        <w:t>i obbliga a rispettare i principi di lealtà, trasparenza ed integrità già disciplinati dal Codice di comportamento del personale del CEFPAS nonché le misure di pr</w:t>
      </w:r>
      <w:r>
        <w:rPr>
          <w:rFonts w:ascii="Garamond" w:hAnsi="Garamond" w:cs="Times"/>
          <w:sz w:val="24"/>
          <w:szCs w:val="24"/>
        </w:rPr>
        <w:t>e</w:t>
      </w:r>
      <w:r w:rsidRPr="001A0D56">
        <w:rPr>
          <w:rFonts w:ascii="Garamond" w:hAnsi="Garamond" w:cs="Times"/>
          <w:sz w:val="24"/>
          <w:szCs w:val="24"/>
        </w:rPr>
        <w:t>venzione della corruzione inserite nel Piano triennale di prevenzione vigente</w:t>
      </w:r>
      <w:r>
        <w:rPr>
          <w:rFonts w:ascii="Garamond" w:hAnsi="Garamond" w:cs="Times"/>
          <w:sz w:val="24"/>
          <w:szCs w:val="24"/>
        </w:rPr>
        <w:t>, rispettando, altresì, i principi di imparzialità e l’obbligo di riservatezza di tutte le informazioni relative alla procedura di affidamento</w:t>
      </w:r>
      <w:r w:rsidRPr="001A0D56">
        <w:rPr>
          <w:rFonts w:ascii="Garamond" w:hAnsi="Garamond" w:cs="Times"/>
          <w:sz w:val="24"/>
          <w:szCs w:val="24"/>
        </w:rPr>
        <w:t>;</w:t>
      </w:r>
    </w:p>
    <w:p w:rsidR="00DF1BCF" w:rsidRPr="001A0D56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</w:t>
      </w:r>
      <w:r w:rsidRPr="001A0D56">
        <w:rPr>
          <w:rFonts w:ascii="Garamond" w:hAnsi="Garamond" w:cs="Times"/>
          <w:sz w:val="24"/>
          <w:szCs w:val="24"/>
        </w:rPr>
        <w:t>i impegna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all’atto della nomina dei componenti delle commissioni di gara</w:t>
      </w:r>
      <w:r>
        <w:rPr>
          <w:rFonts w:ascii="Garamond" w:hAnsi="Garamond" w:cs="Times"/>
          <w:sz w:val="24"/>
          <w:szCs w:val="24"/>
        </w:rPr>
        <w:t>,</w:t>
      </w:r>
      <w:r w:rsidRPr="001A0D56">
        <w:rPr>
          <w:rFonts w:ascii="Garamond" w:hAnsi="Garamond" w:cs="Times"/>
          <w:sz w:val="24"/>
          <w:szCs w:val="24"/>
        </w:rPr>
        <w:t xml:space="preserve"> a rispettare le norme in materia di incompatibilità e </w:t>
      </w:r>
      <w:proofErr w:type="spellStart"/>
      <w:r w:rsidRPr="001A0D56">
        <w:rPr>
          <w:rFonts w:ascii="Garamond" w:hAnsi="Garamond" w:cs="Times"/>
          <w:sz w:val="24"/>
          <w:szCs w:val="24"/>
        </w:rPr>
        <w:t>inconferibilità</w:t>
      </w:r>
      <w:proofErr w:type="spellEnd"/>
      <w:r w:rsidRPr="001A0D56">
        <w:rPr>
          <w:rFonts w:ascii="Garamond" w:hAnsi="Garamond" w:cs="Times"/>
          <w:sz w:val="24"/>
          <w:szCs w:val="24"/>
        </w:rPr>
        <w:t xml:space="preserve"> di incarichi di cui al D. </w:t>
      </w:r>
      <w:proofErr w:type="spellStart"/>
      <w:r w:rsidRPr="001A0D56">
        <w:rPr>
          <w:rFonts w:ascii="Garamond" w:hAnsi="Garamond" w:cs="Times"/>
          <w:sz w:val="24"/>
          <w:szCs w:val="24"/>
        </w:rPr>
        <w:t>Lgs</w:t>
      </w:r>
      <w:proofErr w:type="spellEnd"/>
      <w:r w:rsidRPr="001A0D56">
        <w:rPr>
          <w:rFonts w:ascii="Garamond" w:hAnsi="Garamond" w:cs="Times"/>
          <w:sz w:val="24"/>
          <w:szCs w:val="24"/>
        </w:rPr>
        <w:t>. N. 39/2013;</w:t>
      </w:r>
    </w:p>
    <w:p w:rsidR="00DF1BCF" w:rsidRPr="00581A90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>
        <w:rPr>
          <w:rFonts w:ascii="Garamond" w:hAnsi="Garamond" w:cs="Times"/>
          <w:sz w:val="24"/>
          <w:szCs w:val="24"/>
        </w:rPr>
        <w:t>s</w:t>
      </w:r>
      <w:r w:rsidRPr="001A0D56">
        <w:rPr>
          <w:rFonts w:ascii="Garamond" w:hAnsi="Garamond" w:cs="Times"/>
          <w:sz w:val="24"/>
          <w:szCs w:val="24"/>
        </w:rPr>
        <w:t xml:space="preserve">i impegna a far sottoscrivere ai componenti delle predette commissioni di gara la dichiarazione di assenza di </w:t>
      </w:r>
      <w:r w:rsidRPr="00581A90">
        <w:rPr>
          <w:rFonts w:ascii="Garamond" w:hAnsi="Garamond" w:cs="Times"/>
          <w:sz w:val="24"/>
          <w:szCs w:val="24"/>
        </w:rPr>
        <w:t xml:space="preserve">cause di incompatibilità e </w:t>
      </w:r>
      <w:proofErr w:type="spellStart"/>
      <w:r w:rsidRPr="00581A90">
        <w:rPr>
          <w:rFonts w:ascii="Garamond" w:hAnsi="Garamond" w:cs="Times"/>
          <w:sz w:val="24"/>
          <w:szCs w:val="24"/>
        </w:rPr>
        <w:t>in</w:t>
      </w:r>
      <w:r>
        <w:rPr>
          <w:rFonts w:ascii="Garamond" w:hAnsi="Garamond" w:cs="Times"/>
          <w:sz w:val="24"/>
          <w:szCs w:val="24"/>
        </w:rPr>
        <w:t>c</w:t>
      </w:r>
      <w:r w:rsidRPr="00581A90">
        <w:rPr>
          <w:rFonts w:ascii="Garamond" w:hAnsi="Garamond" w:cs="Times"/>
          <w:sz w:val="24"/>
          <w:szCs w:val="24"/>
        </w:rPr>
        <w:t>onferibilità</w:t>
      </w:r>
      <w:proofErr w:type="spellEnd"/>
      <w:r w:rsidRPr="00581A90">
        <w:rPr>
          <w:rFonts w:ascii="Garamond" w:hAnsi="Garamond" w:cs="Times"/>
          <w:sz w:val="24"/>
          <w:szCs w:val="24"/>
        </w:rPr>
        <w:t xml:space="preserve"> di incarichi e la dichiarazione di insussistenza di situazioni di conflitto di interesse;</w:t>
      </w:r>
    </w:p>
    <w:p w:rsidR="00DF1BCF" w:rsidRPr="00581A90" w:rsidRDefault="00DF1BCF" w:rsidP="00DF1BCF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81A90">
        <w:rPr>
          <w:rFonts w:ascii="Garamond" w:hAnsi="Garamond"/>
          <w:sz w:val="24"/>
          <w:szCs w:val="24"/>
        </w:rPr>
        <w:t>si impegna a trattare tutti i partecipanti in maniera imparziale. In particolare, si impegna a fornire le stesse informazioni a tutti gli offerenti e a non divulgare ad alcun partecipante informazioni riservate che lo avvantaggerebbero durante la procedura o durante l’esecuzione del contratto</w:t>
      </w:r>
      <w:r>
        <w:rPr>
          <w:rFonts w:ascii="Garamond" w:hAnsi="Garamond"/>
          <w:sz w:val="24"/>
          <w:szCs w:val="24"/>
        </w:rPr>
        <w:t>;</w:t>
      </w:r>
    </w:p>
    <w:p w:rsidR="00DF1BCF" w:rsidRDefault="00DF1BCF" w:rsidP="00DF1BC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sz w:val="24"/>
          <w:szCs w:val="24"/>
        </w:rPr>
      </w:pPr>
      <w:r w:rsidRPr="00581A90">
        <w:rPr>
          <w:rFonts w:ascii="Garamond" w:hAnsi="Garamond" w:cs="Times"/>
          <w:sz w:val="24"/>
          <w:szCs w:val="24"/>
        </w:rPr>
        <w:t>si impegna ad adempiere con la dovuta diligenza alla corretta esecuzione del contratto ed a verificare la corretta esecuzione</w:t>
      </w:r>
      <w:r w:rsidRPr="001A0D56">
        <w:rPr>
          <w:rFonts w:ascii="Garamond" w:hAnsi="Garamond" w:cs="Times"/>
          <w:sz w:val="24"/>
          <w:szCs w:val="24"/>
        </w:rPr>
        <w:t xml:space="preserve"> delle controprestazioni.</w:t>
      </w:r>
    </w:p>
    <w:p w:rsidR="00DF1BCF" w:rsidRPr="00666763" w:rsidRDefault="00DF1BCF" w:rsidP="00DF1BCF">
      <w:pPr>
        <w:ind w:left="360"/>
        <w:jc w:val="both"/>
        <w:rPr>
          <w:rFonts w:ascii="Garamond" w:hAnsi="Garamond"/>
          <w:sz w:val="24"/>
          <w:szCs w:val="24"/>
        </w:rPr>
      </w:pPr>
      <w:r w:rsidRPr="00666763">
        <w:rPr>
          <w:rFonts w:ascii="Garamond" w:hAnsi="Garamond"/>
          <w:sz w:val="24"/>
          <w:szCs w:val="24"/>
        </w:rPr>
        <w:t>Il personale del Ce</w:t>
      </w:r>
      <w:r>
        <w:rPr>
          <w:rFonts w:ascii="Garamond" w:hAnsi="Garamond"/>
          <w:sz w:val="24"/>
          <w:szCs w:val="24"/>
        </w:rPr>
        <w:t>ntro s</w:t>
      </w:r>
      <w:r w:rsidRPr="00666763">
        <w:rPr>
          <w:rFonts w:ascii="Garamond" w:hAnsi="Garamond"/>
          <w:sz w:val="24"/>
          <w:szCs w:val="24"/>
        </w:rPr>
        <w:t>i astiene dal partecipare alla procedura di aggiudicazione ed alla fase di esecuzione del contratto qualora versi in una situazione di conflitto di interessi determinante l’obbligo di astensione</w:t>
      </w:r>
      <w:r>
        <w:rPr>
          <w:rFonts w:ascii="Garamond" w:hAnsi="Garamond"/>
          <w:sz w:val="24"/>
          <w:szCs w:val="24"/>
        </w:rPr>
        <w:t>,</w:t>
      </w:r>
      <w:r w:rsidRPr="00666763">
        <w:rPr>
          <w:rFonts w:ascii="Garamond" w:hAnsi="Garamond"/>
          <w:sz w:val="24"/>
          <w:szCs w:val="24"/>
        </w:rPr>
        <w:t xml:space="preserve"> ai sensi del Codice di comportamento dei dipendenti del Cefpas, </w:t>
      </w:r>
      <w:r>
        <w:rPr>
          <w:rFonts w:ascii="Garamond" w:hAnsi="Garamond"/>
          <w:sz w:val="24"/>
          <w:szCs w:val="24"/>
        </w:rPr>
        <w:t xml:space="preserve">se </w:t>
      </w:r>
      <w:r w:rsidRPr="00666763">
        <w:rPr>
          <w:rFonts w:ascii="Garamond" w:hAnsi="Garamond"/>
          <w:sz w:val="24"/>
          <w:szCs w:val="24"/>
        </w:rPr>
        <w:t>ha, direttamente o indirettamente, un interesse finanziario, economico o altro interesse personale</w:t>
      </w:r>
      <w:r>
        <w:rPr>
          <w:rFonts w:ascii="Garamond" w:hAnsi="Garamond"/>
          <w:sz w:val="24"/>
          <w:szCs w:val="24"/>
        </w:rPr>
        <w:t>.</w:t>
      </w:r>
      <w:r w:rsidRPr="00666763">
        <w:rPr>
          <w:rFonts w:ascii="Garamond" w:hAnsi="Garamond"/>
          <w:sz w:val="24"/>
          <w:szCs w:val="24"/>
        </w:rPr>
        <w:t xml:space="preserve"> </w:t>
      </w:r>
      <w:r w:rsidRPr="00666763">
        <w:rPr>
          <w:rFonts w:ascii="Garamond" w:hAnsi="Garamond" w:cs="Times"/>
          <w:sz w:val="24"/>
          <w:szCs w:val="24"/>
        </w:rPr>
        <w:t>Allorquando un dipendente fosse interessato, personalmente o attraverso familiari o congiunti, all’attività del soggetto che intende partecipare alla gara o stipulare un contratto con il CEFPAS, deve darne immediata comunicazione al suo Dirigente o al Resp</w:t>
      </w:r>
      <w:r>
        <w:rPr>
          <w:rFonts w:ascii="Garamond" w:hAnsi="Garamond" w:cs="Times"/>
          <w:sz w:val="24"/>
          <w:szCs w:val="24"/>
        </w:rPr>
        <w:t>onsabile Unico del procedimento.</w:t>
      </w:r>
      <w:r w:rsidRPr="00666763">
        <w:rPr>
          <w:rFonts w:ascii="Garamond" w:hAnsi="Garamond" w:cs="Times"/>
          <w:sz w:val="24"/>
          <w:szCs w:val="24"/>
        </w:rPr>
        <w:t xml:space="preserve"> La mancata </w:t>
      </w:r>
      <w:r>
        <w:rPr>
          <w:rFonts w:ascii="Garamond" w:hAnsi="Garamond" w:cs="Times"/>
          <w:sz w:val="24"/>
          <w:szCs w:val="24"/>
        </w:rPr>
        <w:t xml:space="preserve">comunicazione </w:t>
      </w:r>
      <w:r w:rsidRPr="00666763">
        <w:rPr>
          <w:rFonts w:ascii="Garamond" w:hAnsi="Garamond" w:cs="Times"/>
          <w:sz w:val="24"/>
          <w:szCs w:val="24"/>
        </w:rPr>
        <w:t>astensione costituisce fonte di responsabilità disciplinare del dipendente</w:t>
      </w:r>
      <w:r>
        <w:rPr>
          <w:rFonts w:ascii="Garamond" w:hAnsi="Garamond" w:cs="Times"/>
          <w:sz w:val="24"/>
          <w:szCs w:val="24"/>
        </w:rPr>
        <w:t>.</w:t>
      </w:r>
    </w:p>
    <w:p w:rsidR="00DF1BCF" w:rsidRPr="001A0D56" w:rsidRDefault="00DF1BCF" w:rsidP="00DF1BCF">
      <w:pPr>
        <w:pStyle w:val="Default"/>
        <w:jc w:val="center"/>
        <w:outlineLvl w:val="0"/>
        <w:rPr>
          <w:b/>
          <w:bCs/>
        </w:rPr>
      </w:pPr>
    </w:p>
    <w:p w:rsidR="00DF1BCF" w:rsidRDefault="00DF1BCF" w:rsidP="00DF1BCF">
      <w:pPr>
        <w:pStyle w:val="Default"/>
        <w:jc w:val="center"/>
        <w:outlineLvl w:val="0"/>
        <w:rPr>
          <w:b/>
          <w:bCs/>
        </w:rPr>
      </w:pPr>
      <w:r w:rsidRPr="001A0D56">
        <w:rPr>
          <w:b/>
          <w:bCs/>
        </w:rPr>
        <w:t>Articolo 4</w:t>
      </w:r>
    </w:p>
    <w:p w:rsidR="00DF1BCF" w:rsidRPr="006B7FC7" w:rsidRDefault="00DF1BCF" w:rsidP="00DF1BCF">
      <w:pPr>
        <w:pStyle w:val="Default"/>
        <w:jc w:val="both"/>
        <w:outlineLvl w:val="0"/>
        <w:rPr>
          <w:bCs/>
        </w:rPr>
      </w:pPr>
      <w:r w:rsidRPr="006B7FC7">
        <w:rPr>
          <w:bCs/>
        </w:rPr>
        <w:t>L’operatore economico accetta che nel caso di mancato rispetto degli impegni anticorruzione assunti con il presente Patto di integrità, comunque, accertato dall’Ente, saranno applicate</w:t>
      </w:r>
      <w:r>
        <w:rPr>
          <w:bCs/>
        </w:rPr>
        <w:t xml:space="preserve"> </w:t>
      </w:r>
      <w:r w:rsidRPr="006B7FC7">
        <w:rPr>
          <w:bCs/>
        </w:rPr>
        <w:t>le seguenti sanzioni: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e</w:t>
      </w:r>
      <w:r w:rsidRPr="006B7FC7">
        <w:rPr>
          <w:bCs/>
        </w:rPr>
        <w:t>sclusione del concorrente dalla gara;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e</w:t>
      </w:r>
      <w:r w:rsidRPr="006B7FC7">
        <w:rPr>
          <w:bCs/>
        </w:rPr>
        <w:t>scussione della cauzione di validità dell’offerta;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r</w:t>
      </w:r>
      <w:r w:rsidRPr="006B7FC7">
        <w:rPr>
          <w:bCs/>
        </w:rPr>
        <w:t>isoluzione del contratto;</w:t>
      </w:r>
    </w:p>
    <w:p w:rsidR="00DF1BCF" w:rsidRPr="006B7FC7" w:rsidRDefault="00DF1BCF" w:rsidP="00DF1BCF">
      <w:pPr>
        <w:pStyle w:val="Default"/>
        <w:numPr>
          <w:ilvl w:val="0"/>
          <w:numId w:val="21"/>
        </w:numPr>
        <w:jc w:val="both"/>
        <w:outlineLvl w:val="0"/>
        <w:rPr>
          <w:bCs/>
        </w:rPr>
      </w:pPr>
      <w:r>
        <w:rPr>
          <w:bCs/>
        </w:rPr>
        <w:t>e</w:t>
      </w:r>
      <w:r w:rsidRPr="006B7FC7">
        <w:rPr>
          <w:bCs/>
        </w:rPr>
        <w:t xml:space="preserve">scussione della cauzione definitiva di buona esecuzione del contratto. </w:t>
      </w:r>
    </w:p>
    <w:p w:rsidR="00DF1BCF" w:rsidRDefault="00DF1BCF" w:rsidP="00DF1BCF">
      <w:pPr>
        <w:pStyle w:val="Default"/>
        <w:jc w:val="both"/>
        <w:outlineLvl w:val="0"/>
        <w:rPr>
          <w:b/>
          <w:bCs/>
        </w:rPr>
      </w:pPr>
      <w:r>
        <w:rPr>
          <w:bCs/>
        </w:rPr>
        <w:t>Le sanzioni suddette saranno applicate, nel rispetto del principio di proporzionalità, tenendo conto della gravità della violazione accertata e della fase in cui la violazione è posta in essere.</w:t>
      </w:r>
    </w:p>
    <w:p w:rsidR="00DF1BCF" w:rsidRDefault="00DF1BCF" w:rsidP="00DF1BCF">
      <w:pPr>
        <w:pStyle w:val="Default"/>
        <w:jc w:val="center"/>
        <w:outlineLvl w:val="0"/>
        <w:rPr>
          <w:b/>
          <w:bCs/>
        </w:rPr>
      </w:pPr>
    </w:p>
    <w:p w:rsidR="001609F9" w:rsidRDefault="001609F9" w:rsidP="00DF1BCF">
      <w:pPr>
        <w:pStyle w:val="Default"/>
        <w:jc w:val="center"/>
        <w:outlineLvl w:val="0"/>
        <w:rPr>
          <w:b/>
          <w:bCs/>
        </w:rPr>
      </w:pPr>
    </w:p>
    <w:p w:rsidR="00DF1BCF" w:rsidRDefault="00DF1BCF" w:rsidP="00DF1BCF">
      <w:pPr>
        <w:pStyle w:val="Default"/>
        <w:jc w:val="center"/>
        <w:outlineLvl w:val="0"/>
        <w:rPr>
          <w:b/>
          <w:bCs/>
        </w:rPr>
      </w:pPr>
      <w:r w:rsidRPr="001A0D56">
        <w:rPr>
          <w:b/>
          <w:bCs/>
        </w:rPr>
        <w:lastRenderedPageBreak/>
        <w:t xml:space="preserve">Articolo </w:t>
      </w:r>
      <w:r>
        <w:rPr>
          <w:b/>
          <w:bCs/>
        </w:rPr>
        <w:t>5</w:t>
      </w:r>
    </w:p>
    <w:p w:rsidR="00DF1BCF" w:rsidRPr="001A0D56" w:rsidRDefault="00DF1BCF" w:rsidP="00DF1BCF">
      <w:pPr>
        <w:pStyle w:val="Default"/>
        <w:jc w:val="both"/>
      </w:pPr>
      <w:r w:rsidRPr="001A0D56">
        <w:t>Il contenuto del Patto di integrità e le relative sanzioni applicabili</w:t>
      </w:r>
      <w:r>
        <w:t>,</w:t>
      </w:r>
      <w:r w:rsidRPr="001A0D56">
        <w:t xml:space="preserve"> resteranno in vigore sino alla completa esecuzione del contratto. Il presente Patto dovrà essere richiamato dal contratto quale parte integrante.</w:t>
      </w:r>
    </w:p>
    <w:p w:rsidR="00DF1BCF" w:rsidRPr="001A0D56" w:rsidRDefault="00DF1BCF" w:rsidP="00DF1BCF">
      <w:pPr>
        <w:pStyle w:val="Default"/>
        <w:jc w:val="center"/>
        <w:outlineLvl w:val="0"/>
      </w:pPr>
      <w:r w:rsidRPr="001A0D56">
        <w:rPr>
          <w:b/>
          <w:bCs/>
        </w:rPr>
        <w:t xml:space="preserve">Articolo </w:t>
      </w:r>
      <w:r>
        <w:rPr>
          <w:b/>
          <w:bCs/>
        </w:rPr>
        <w:t>6</w:t>
      </w:r>
    </w:p>
    <w:p w:rsidR="00DF1BCF" w:rsidRPr="001A0D56" w:rsidRDefault="00DF1BCF" w:rsidP="00DF1BCF">
      <w:pPr>
        <w:jc w:val="both"/>
        <w:rPr>
          <w:rFonts w:ascii="Garamond" w:hAnsi="Garamond"/>
          <w:sz w:val="24"/>
          <w:szCs w:val="24"/>
        </w:rPr>
      </w:pPr>
      <w:r w:rsidRPr="001A0D56">
        <w:rPr>
          <w:rFonts w:ascii="Garamond" w:hAnsi="Garamond"/>
          <w:sz w:val="24"/>
          <w:szCs w:val="24"/>
        </w:rPr>
        <w:t>Il presente Patto deve essere obbligatoriamente sottoscritto</w:t>
      </w:r>
      <w:r>
        <w:rPr>
          <w:rFonts w:ascii="Garamond" w:hAnsi="Garamond"/>
          <w:sz w:val="24"/>
          <w:szCs w:val="24"/>
        </w:rPr>
        <w:t>,</w:t>
      </w:r>
      <w:r w:rsidRPr="001A0D56">
        <w:rPr>
          <w:rFonts w:ascii="Garamond" w:hAnsi="Garamond"/>
          <w:sz w:val="24"/>
          <w:szCs w:val="24"/>
        </w:rPr>
        <w:t xml:space="preserve"> in calce ed in ogni sua pagina, dal legale rappresentante dell</w:t>
      </w:r>
      <w:r>
        <w:rPr>
          <w:rFonts w:ascii="Garamond" w:hAnsi="Garamond"/>
          <w:sz w:val="24"/>
          <w:szCs w:val="24"/>
        </w:rPr>
        <w:t xml:space="preserve">’Operatore economico </w:t>
      </w:r>
      <w:r w:rsidRPr="001A0D56">
        <w:rPr>
          <w:rFonts w:ascii="Garamond" w:hAnsi="Garamond"/>
          <w:sz w:val="24"/>
          <w:szCs w:val="24"/>
        </w:rPr>
        <w:t>partecipante ovvero, in caso di consorzi o raggruppamenti temporanei di imprese, dal rappresentante degli stessi e deve essere presentato unitamente all’offerta. La mancata consegna di tale Patto</w:t>
      </w:r>
      <w:r>
        <w:rPr>
          <w:rFonts w:ascii="Garamond" w:hAnsi="Garamond"/>
          <w:sz w:val="24"/>
          <w:szCs w:val="24"/>
        </w:rPr>
        <w:t>,</w:t>
      </w:r>
      <w:r w:rsidRPr="001A0D56">
        <w:rPr>
          <w:rFonts w:ascii="Garamond" w:hAnsi="Garamond"/>
          <w:sz w:val="24"/>
          <w:szCs w:val="24"/>
        </w:rPr>
        <w:t xml:space="preserve"> debitamente sottoscritto</w:t>
      </w:r>
      <w:r>
        <w:rPr>
          <w:rFonts w:ascii="Garamond" w:hAnsi="Garamond"/>
          <w:sz w:val="24"/>
          <w:szCs w:val="24"/>
        </w:rPr>
        <w:t>,</w:t>
      </w:r>
      <w:r w:rsidRPr="001A0D56">
        <w:rPr>
          <w:rFonts w:ascii="Garamond" w:hAnsi="Garamond"/>
          <w:sz w:val="24"/>
          <w:szCs w:val="24"/>
        </w:rPr>
        <w:t xml:space="preserve"> comporterà l'esclusione dalla gara.</w:t>
      </w:r>
    </w:p>
    <w:p w:rsidR="00DF1BCF" w:rsidRPr="001A0D56" w:rsidRDefault="00DF1BCF" w:rsidP="00DF1BCF">
      <w:pPr>
        <w:jc w:val="both"/>
        <w:rPr>
          <w:rFonts w:ascii="Garamond" w:hAnsi="Garamond"/>
          <w:sz w:val="24"/>
          <w:szCs w:val="24"/>
        </w:rPr>
      </w:pPr>
    </w:p>
    <w:p w:rsidR="00DF1BCF" w:rsidRPr="001A0D56" w:rsidRDefault="00DF1BCF" w:rsidP="00DF1BCF">
      <w:pPr>
        <w:pStyle w:val="Default"/>
        <w:jc w:val="center"/>
        <w:outlineLvl w:val="0"/>
      </w:pPr>
      <w:r w:rsidRPr="001A0D56">
        <w:rPr>
          <w:b/>
          <w:bCs/>
        </w:rPr>
        <w:t xml:space="preserve">Articolo </w:t>
      </w:r>
      <w:r>
        <w:rPr>
          <w:b/>
          <w:bCs/>
        </w:rPr>
        <w:t>7</w:t>
      </w:r>
    </w:p>
    <w:p w:rsidR="00DF1BCF" w:rsidRDefault="00DF1BCF" w:rsidP="00DF1BCF">
      <w:pPr>
        <w:pStyle w:val="Default"/>
        <w:jc w:val="both"/>
      </w:pPr>
      <w:r w:rsidRPr="001A0D56">
        <w:t xml:space="preserve">Ogni controversia relativa all’interpretazione ed esecuzione del </w:t>
      </w:r>
      <w:r>
        <w:t xml:space="preserve">presente </w:t>
      </w:r>
      <w:r w:rsidRPr="001A0D56">
        <w:t>Patto d’integrità sarà risolta dall’Autorità Giudiziaria competente.</w:t>
      </w:r>
    </w:p>
    <w:p w:rsidR="001609F9" w:rsidRPr="001A0D56" w:rsidRDefault="001609F9" w:rsidP="00DF1BCF">
      <w:pPr>
        <w:pStyle w:val="Default"/>
        <w:jc w:val="both"/>
      </w:pPr>
    </w:p>
    <w:p w:rsidR="00DF1BCF" w:rsidRPr="001A0D56" w:rsidRDefault="00DF1BCF" w:rsidP="00DF1BCF">
      <w:pPr>
        <w:pStyle w:val="Default"/>
        <w:jc w:val="both"/>
      </w:pPr>
    </w:p>
    <w:p w:rsidR="00DF1BCF" w:rsidRPr="001A0D56" w:rsidRDefault="00DF1BCF" w:rsidP="00DF1BCF">
      <w:pPr>
        <w:pStyle w:val="Default"/>
        <w:jc w:val="both"/>
        <w:outlineLvl w:val="0"/>
      </w:pPr>
      <w:r w:rsidRPr="001A0D56">
        <w:t xml:space="preserve">Luogo e data </w:t>
      </w:r>
      <w:proofErr w:type="spellStart"/>
      <w:r w:rsidRPr="001A0D56">
        <w:t>…………………</w:t>
      </w:r>
      <w:proofErr w:type="spellEnd"/>
      <w:r w:rsidRPr="001A0D56">
        <w:t>.</w:t>
      </w:r>
    </w:p>
    <w:p w:rsidR="00DF1BCF" w:rsidRDefault="00DF1BCF" w:rsidP="00DF1BCF">
      <w:pPr>
        <w:pStyle w:val="Default"/>
        <w:spacing w:line="360" w:lineRule="auto"/>
      </w:pPr>
      <w:r>
        <w:t>Per il CEFPAS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l’Operatore economico</w:t>
      </w:r>
    </w:p>
    <w:p w:rsidR="00DF1BCF" w:rsidRDefault="00DF1BCF" w:rsidP="00DF1BCF">
      <w:pPr>
        <w:pStyle w:val="Default"/>
        <w:spacing w:line="360" w:lineRule="auto"/>
      </w:pPr>
      <w:r>
        <w:t>Il Direttore del Centro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Legale Rappresentante</w:t>
      </w:r>
    </w:p>
    <w:p w:rsidR="00DF1BCF" w:rsidRDefault="00DF1BCF" w:rsidP="00DF1BCF">
      <w:pPr>
        <w:pStyle w:val="Default"/>
        <w:spacing w:line="360" w:lineRule="auto"/>
        <w:jc w:val="center"/>
      </w:pPr>
    </w:p>
    <w:p w:rsidR="00DF1BCF" w:rsidRPr="00FD1846" w:rsidRDefault="00DF1BCF" w:rsidP="001609F9">
      <w:pPr>
        <w:pStyle w:val="Default"/>
        <w:spacing w:line="360" w:lineRule="auto"/>
        <w:ind w:left="426" w:hanging="426"/>
      </w:pPr>
      <w:r>
        <w:t xml:space="preserve">_______________________                                                   </w:t>
      </w:r>
      <w:r w:rsidRPr="001A0D56">
        <w:t>___________________________</w:t>
      </w:r>
      <w:r>
        <w:t xml:space="preserve">     </w:t>
      </w:r>
      <w:r w:rsidR="001609F9">
        <w:t xml:space="preserve">          </w:t>
      </w:r>
      <w:r w:rsidRPr="001A0D56">
        <w:t>(</w:t>
      </w:r>
      <w:r>
        <w:t>Timbro</w:t>
      </w:r>
      <w:r w:rsidRPr="001A0D56">
        <w:t xml:space="preserve"> e firma</w:t>
      </w:r>
      <w:r>
        <w:t xml:space="preserve">)                                                                                </w:t>
      </w:r>
      <w:r w:rsidRPr="001A0D56">
        <w:t>(</w:t>
      </w:r>
      <w:r>
        <w:t>Timbro</w:t>
      </w:r>
      <w:r w:rsidRPr="001A0D56">
        <w:t xml:space="preserve"> e firma</w:t>
      </w:r>
      <w:r>
        <w:t>)</w:t>
      </w:r>
    </w:p>
    <w:p w:rsidR="00DF1BCF" w:rsidRDefault="00DF1BCF" w:rsidP="00AD1E06"/>
    <w:sectPr w:rsidR="00DF1BCF" w:rsidSect="00141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843" w:left="1134" w:header="510" w:footer="1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7CD" w:rsidRDefault="004267CD" w:rsidP="00D72975">
      <w:pPr>
        <w:spacing w:after="0" w:line="240" w:lineRule="auto"/>
      </w:pPr>
      <w:r>
        <w:separator/>
      </w:r>
    </w:p>
  </w:endnote>
  <w:endnote w:type="continuationSeparator" w:id="0">
    <w:p w:rsidR="004267CD" w:rsidRDefault="004267CD" w:rsidP="00D7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55" w:rsidRDefault="00141F5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55" w:rsidRPr="00A92F40" w:rsidRDefault="00141F55" w:rsidP="00141F55">
    <w:pPr>
      <w:pStyle w:val="Pidipagina"/>
      <w:jc w:val="right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b/>
        <w:bCs/>
        <w:color w:val="C00000"/>
        <w:sz w:val="18"/>
        <w:szCs w:val="18"/>
      </w:rPr>
      <w:t xml:space="preserve"> </w:t>
    </w:r>
    <w:r w:rsidR="00A2507D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begin"/>
    </w:r>
    <w:r w:rsidRPr="00A92F40">
      <w:rPr>
        <w:rFonts w:ascii="Segoe UI" w:hAnsi="Segoe UI" w:cs="Segoe UI"/>
        <w:b/>
        <w:bCs/>
        <w:color w:val="C00000"/>
        <w:sz w:val="18"/>
        <w:szCs w:val="18"/>
      </w:rPr>
      <w:instrText>PAGE</w:instrText>
    </w:r>
    <w:r w:rsidR="00A2507D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separate"/>
    </w:r>
    <w:r w:rsidR="00077A2A">
      <w:rPr>
        <w:rFonts w:ascii="Segoe UI" w:hAnsi="Segoe UI" w:cs="Segoe UI"/>
        <w:b/>
        <w:bCs/>
        <w:noProof/>
        <w:color w:val="C00000"/>
        <w:sz w:val="18"/>
        <w:szCs w:val="18"/>
      </w:rPr>
      <w:t>1</w:t>
    </w:r>
    <w:r w:rsidR="00A2507D" w:rsidRPr="00A92F40">
      <w:rPr>
        <w:rFonts w:ascii="Segoe UI" w:hAnsi="Segoe UI" w:cs="Segoe UI"/>
        <w:b/>
        <w:bCs/>
        <w:color w:val="C00000"/>
        <w:sz w:val="18"/>
        <w:szCs w:val="18"/>
      </w:rPr>
      <w:fldChar w:fldCharType="end"/>
    </w:r>
    <w:r w:rsidRPr="00A92F40">
      <w:rPr>
        <w:rFonts w:ascii="Segoe UI" w:hAnsi="Segoe UI" w:cs="Segoe UI"/>
        <w:sz w:val="18"/>
        <w:szCs w:val="18"/>
      </w:rPr>
      <w:t xml:space="preserve"> </w:t>
    </w:r>
    <w:r>
      <w:rPr>
        <w:rFonts w:ascii="Segoe UI" w:hAnsi="Segoe UI" w:cs="Segoe UI"/>
        <w:sz w:val="18"/>
        <w:szCs w:val="18"/>
      </w:rPr>
      <w:t>/</w:t>
    </w:r>
    <w:r w:rsidRPr="00A92F40">
      <w:rPr>
        <w:rFonts w:ascii="Segoe UI" w:hAnsi="Segoe UI" w:cs="Segoe UI"/>
        <w:sz w:val="18"/>
        <w:szCs w:val="18"/>
      </w:rPr>
      <w:t xml:space="preserve"> </w:t>
    </w:r>
    <w:r w:rsidR="00A2507D" w:rsidRPr="00A92F40">
      <w:rPr>
        <w:rFonts w:ascii="Segoe UI" w:hAnsi="Segoe UI" w:cs="Segoe UI"/>
        <w:sz w:val="18"/>
        <w:szCs w:val="18"/>
      </w:rPr>
      <w:fldChar w:fldCharType="begin"/>
    </w:r>
    <w:r w:rsidRPr="00A92F40">
      <w:rPr>
        <w:rFonts w:ascii="Segoe UI" w:hAnsi="Segoe UI" w:cs="Segoe UI"/>
        <w:sz w:val="18"/>
        <w:szCs w:val="18"/>
      </w:rPr>
      <w:instrText>NUMPAGES</w:instrText>
    </w:r>
    <w:r w:rsidR="00A2507D" w:rsidRPr="00A92F40">
      <w:rPr>
        <w:rFonts w:ascii="Segoe UI" w:hAnsi="Segoe UI" w:cs="Segoe UI"/>
        <w:sz w:val="18"/>
        <w:szCs w:val="18"/>
      </w:rPr>
      <w:fldChar w:fldCharType="separate"/>
    </w:r>
    <w:r w:rsidR="00077A2A">
      <w:rPr>
        <w:rFonts w:ascii="Segoe UI" w:hAnsi="Segoe UI" w:cs="Segoe UI"/>
        <w:noProof/>
        <w:sz w:val="18"/>
        <w:szCs w:val="18"/>
      </w:rPr>
      <w:t>4</w:t>
    </w:r>
    <w:r w:rsidR="00A2507D" w:rsidRPr="00A92F40">
      <w:rPr>
        <w:rFonts w:ascii="Segoe UI" w:hAnsi="Segoe UI" w:cs="Segoe UI"/>
        <w:sz w:val="18"/>
        <w:szCs w:val="18"/>
      </w:rPr>
      <w:fldChar w:fldCharType="end"/>
    </w:r>
  </w:p>
  <w:p w:rsidR="00141F55" w:rsidRDefault="00141F55" w:rsidP="00141F55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55" w:rsidRDefault="00141F5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7CD" w:rsidRDefault="004267CD" w:rsidP="00D72975">
      <w:pPr>
        <w:spacing w:after="0" w:line="240" w:lineRule="auto"/>
      </w:pPr>
      <w:r>
        <w:separator/>
      </w:r>
    </w:p>
  </w:footnote>
  <w:footnote w:type="continuationSeparator" w:id="0">
    <w:p w:rsidR="004267CD" w:rsidRDefault="004267CD" w:rsidP="00D7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F5" w:rsidRDefault="00A2507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9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F5" w:rsidRDefault="00A2507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20" o:spid="_x0000_s2054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F5" w:rsidRDefault="00A2507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25718" o:spid="_x0000_s2052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Backup_di_CEFPAS4K_Carta_intestata_0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28E1"/>
    <w:multiLevelType w:val="hybridMultilevel"/>
    <w:tmpl w:val="1C541FF2"/>
    <w:lvl w:ilvl="0" w:tplc="69A078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952058"/>
    <w:multiLevelType w:val="hybridMultilevel"/>
    <w:tmpl w:val="1C207D44"/>
    <w:lvl w:ilvl="0" w:tplc="B0F2BD8A">
      <w:start w:val="1"/>
      <w:numFmt w:val="decimal"/>
      <w:lvlText w:val="ART. %1  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58F1D85"/>
    <w:multiLevelType w:val="hybridMultilevel"/>
    <w:tmpl w:val="9D74E4F8"/>
    <w:lvl w:ilvl="0" w:tplc="95A2F598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ascii="Goudy Old Style" w:eastAsia="Times New Roman" w:hAnsi="Goudy Old Style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  <w:rPr>
        <w:rFonts w:cs="Times New Roman"/>
      </w:rPr>
    </w:lvl>
  </w:abstractNum>
  <w:abstractNum w:abstractNumId="3">
    <w:nsid w:val="2B8D0C1A"/>
    <w:multiLevelType w:val="hybridMultilevel"/>
    <w:tmpl w:val="CC64C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06A66"/>
    <w:multiLevelType w:val="hybridMultilevel"/>
    <w:tmpl w:val="4B0450F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6FC2F7D"/>
    <w:multiLevelType w:val="hybridMultilevel"/>
    <w:tmpl w:val="003EB66C"/>
    <w:lvl w:ilvl="0" w:tplc="92320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1C0E"/>
    <w:multiLevelType w:val="hybridMultilevel"/>
    <w:tmpl w:val="F33CF9EC"/>
    <w:lvl w:ilvl="0" w:tplc="2F6C8C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530221"/>
    <w:multiLevelType w:val="hybridMultilevel"/>
    <w:tmpl w:val="F698C512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0E9658A"/>
    <w:multiLevelType w:val="hybridMultilevel"/>
    <w:tmpl w:val="539E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67566B"/>
    <w:multiLevelType w:val="hybridMultilevel"/>
    <w:tmpl w:val="704A2BD4"/>
    <w:lvl w:ilvl="0" w:tplc="0DCC8C78">
      <w:numFmt w:val="bullet"/>
      <w:lvlText w:val="-"/>
      <w:lvlJc w:val="left"/>
      <w:pPr>
        <w:ind w:left="4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45A164C8"/>
    <w:multiLevelType w:val="hybridMultilevel"/>
    <w:tmpl w:val="20802BDE"/>
    <w:lvl w:ilvl="0" w:tplc="59DE1BEE">
      <w:start w:val="1"/>
      <w:numFmt w:val="bullet"/>
      <w:lvlText w:val="-"/>
      <w:lvlJc w:val="left"/>
      <w:pPr>
        <w:ind w:left="720" w:hanging="360"/>
      </w:pPr>
      <w:rPr>
        <w:rFonts w:ascii="Palatino Linotype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A14A7"/>
    <w:multiLevelType w:val="hybridMultilevel"/>
    <w:tmpl w:val="0AB64AAE"/>
    <w:lvl w:ilvl="0" w:tplc="0410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7D54A81"/>
    <w:multiLevelType w:val="hybridMultilevel"/>
    <w:tmpl w:val="E6948346"/>
    <w:lvl w:ilvl="0" w:tplc="0410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>
    <w:nsid w:val="595C58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D375A0E"/>
    <w:multiLevelType w:val="hybridMultilevel"/>
    <w:tmpl w:val="3662B76C"/>
    <w:lvl w:ilvl="0" w:tplc="7026D8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F223B3"/>
    <w:multiLevelType w:val="hybridMultilevel"/>
    <w:tmpl w:val="64EC21B8"/>
    <w:lvl w:ilvl="0" w:tplc="2CA074E0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48638E5"/>
    <w:multiLevelType w:val="hybridMultilevel"/>
    <w:tmpl w:val="C9FA3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56740"/>
    <w:multiLevelType w:val="hybridMultilevel"/>
    <w:tmpl w:val="C3D8CED4"/>
    <w:lvl w:ilvl="0" w:tplc="9C1081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952A4"/>
    <w:multiLevelType w:val="hybridMultilevel"/>
    <w:tmpl w:val="415E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675E0C"/>
    <w:multiLevelType w:val="hybridMultilevel"/>
    <w:tmpl w:val="9FB68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32247"/>
    <w:multiLevelType w:val="hybridMultilevel"/>
    <w:tmpl w:val="754C5290"/>
    <w:lvl w:ilvl="0" w:tplc="92320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A733A"/>
    <w:multiLevelType w:val="hybridMultilevel"/>
    <w:tmpl w:val="A99EB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75E7F"/>
    <w:multiLevelType w:val="hybridMultilevel"/>
    <w:tmpl w:val="05A004DE"/>
    <w:lvl w:ilvl="0" w:tplc="6ADC09A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94B793E"/>
    <w:multiLevelType w:val="hybridMultilevel"/>
    <w:tmpl w:val="7A967052"/>
    <w:lvl w:ilvl="0" w:tplc="F2A0A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18"/>
  </w:num>
  <w:num w:numId="7">
    <w:abstractNumId w:val="7"/>
  </w:num>
  <w:num w:numId="8">
    <w:abstractNumId w:val="19"/>
  </w:num>
  <w:num w:numId="9">
    <w:abstractNumId w:val="8"/>
  </w:num>
  <w:num w:numId="10">
    <w:abstractNumId w:val="13"/>
  </w:num>
  <w:num w:numId="11">
    <w:abstractNumId w:val="14"/>
  </w:num>
  <w:num w:numId="12">
    <w:abstractNumId w:val="6"/>
  </w:num>
  <w:num w:numId="13">
    <w:abstractNumId w:val="12"/>
  </w:num>
  <w:num w:numId="14">
    <w:abstractNumId w:val="16"/>
  </w:num>
  <w:num w:numId="15">
    <w:abstractNumId w:val="10"/>
  </w:num>
  <w:num w:numId="16">
    <w:abstractNumId w:val="4"/>
  </w:num>
  <w:num w:numId="17">
    <w:abstractNumId w:val="17"/>
  </w:num>
  <w:num w:numId="18">
    <w:abstractNumId w:val="22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23"/>
  </w:num>
  <w:num w:numId="23">
    <w:abstractNumId w:val="5"/>
  </w:num>
  <w:num w:numId="24">
    <w:abstractNumId w:val="2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2975"/>
    <w:rsid w:val="000071A5"/>
    <w:rsid w:val="00044439"/>
    <w:rsid w:val="00064E01"/>
    <w:rsid w:val="00077A2A"/>
    <w:rsid w:val="00094508"/>
    <w:rsid w:val="000A1686"/>
    <w:rsid w:val="000B6644"/>
    <w:rsid w:val="00100481"/>
    <w:rsid w:val="00141F55"/>
    <w:rsid w:val="001609F9"/>
    <w:rsid w:val="001F1B1E"/>
    <w:rsid w:val="0025319F"/>
    <w:rsid w:val="00254B49"/>
    <w:rsid w:val="00255673"/>
    <w:rsid w:val="0028266E"/>
    <w:rsid w:val="002E66A6"/>
    <w:rsid w:val="00300C6E"/>
    <w:rsid w:val="00303040"/>
    <w:rsid w:val="00342DF9"/>
    <w:rsid w:val="00345D2A"/>
    <w:rsid w:val="003905AD"/>
    <w:rsid w:val="004267CD"/>
    <w:rsid w:val="00471127"/>
    <w:rsid w:val="004777D0"/>
    <w:rsid w:val="00487D4A"/>
    <w:rsid w:val="004E7696"/>
    <w:rsid w:val="005364E6"/>
    <w:rsid w:val="00551AB1"/>
    <w:rsid w:val="005D10A4"/>
    <w:rsid w:val="006E40FA"/>
    <w:rsid w:val="00705DEB"/>
    <w:rsid w:val="00706443"/>
    <w:rsid w:val="00720893"/>
    <w:rsid w:val="0074050A"/>
    <w:rsid w:val="007C1AA4"/>
    <w:rsid w:val="007F2D5E"/>
    <w:rsid w:val="0088099A"/>
    <w:rsid w:val="008843D6"/>
    <w:rsid w:val="008C29C2"/>
    <w:rsid w:val="008C7A6F"/>
    <w:rsid w:val="00986A7A"/>
    <w:rsid w:val="00991A49"/>
    <w:rsid w:val="00A15CBC"/>
    <w:rsid w:val="00A23820"/>
    <w:rsid w:val="00A2507D"/>
    <w:rsid w:val="00A81278"/>
    <w:rsid w:val="00AD1E06"/>
    <w:rsid w:val="00AE7F09"/>
    <w:rsid w:val="00B134CC"/>
    <w:rsid w:val="00B25C3C"/>
    <w:rsid w:val="00B54458"/>
    <w:rsid w:val="00B91B94"/>
    <w:rsid w:val="00B93CCE"/>
    <w:rsid w:val="00BD7C55"/>
    <w:rsid w:val="00C40EC0"/>
    <w:rsid w:val="00CF02F5"/>
    <w:rsid w:val="00D72975"/>
    <w:rsid w:val="00DE5564"/>
    <w:rsid w:val="00DF1BCF"/>
    <w:rsid w:val="00E035CC"/>
    <w:rsid w:val="00E05AE6"/>
    <w:rsid w:val="00E12F43"/>
    <w:rsid w:val="00EC1368"/>
    <w:rsid w:val="00EF616D"/>
    <w:rsid w:val="00F33542"/>
    <w:rsid w:val="00F36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616D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1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364CF"/>
    <w:pPr>
      <w:keepNext/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364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975"/>
  </w:style>
  <w:style w:type="paragraph" w:styleId="Pidipagina">
    <w:name w:val="footer"/>
    <w:basedOn w:val="Normale"/>
    <w:link w:val="PidipaginaCarattere"/>
    <w:uiPriority w:val="99"/>
    <w:unhideWhenUsed/>
    <w:rsid w:val="00D72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9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00C6E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F364CF"/>
    <w:rPr>
      <w:rFonts w:ascii="Arial" w:eastAsia="Times New Roman" w:hAnsi="Arial"/>
      <w:sz w:val="24"/>
    </w:rPr>
  </w:style>
  <w:style w:type="character" w:customStyle="1" w:styleId="Titolo5Carattere">
    <w:name w:val="Titolo 5 Carattere"/>
    <w:basedOn w:val="Carpredefinitoparagrafo"/>
    <w:link w:val="Titolo5"/>
    <w:rsid w:val="00F364CF"/>
    <w:rPr>
      <w:rFonts w:ascii="Times New Roman" w:eastAsia="Times New Roman" w:hAnsi="Times New Roman"/>
      <w:sz w:val="36"/>
    </w:rPr>
  </w:style>
  <w:style w:type="paragraph" w:styleId="Corpodeltesto">
    <w:name w:val="Body Text"/>
    <w:basedOn w:val="Normale"/>
    <w:link w:val="CorpodeltestoCarattere"/>
    <w:rsid w:val="00F364CF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F364CF"/>
    <w:rPr>
      <w:rFonts w:ascii="Arial" w:eastAsia="Times New Roman" w:hAnsi="Arial"/>
      <w:sz w:val="24"/>
    </w:rPr>
  </w:style>
  <w:style w:type="character" w:styleId="Collegamentoipertestuale">
    <w:name w:val="Hyperlink"/>
    <w:uiPriority w:val="99"/>
    <w:rsid w:val="00F364C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364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stonormale">
    <w:name w:val="Plain Text"/>
    <w:basedOn w:val="Normale"/>
    <w:link w:val="TestonormaleCarattere"/>
    <w:uiPriority w:val="99"/>
    <w:rsid w:val="00F364CF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364CF"/>
    <w:rPr>
      <w:rFonts w:ascii="Courier New" w:eastAsia="Times New Roman" w:hAnsi="Courier New"/>
    </w:rPr>
  </w:style>
  <w:style w:type="character" w:styleId="Enfasigrassetto">
    <w:name w:val="Strong"/>
    <w:basedOn w:val="Carpredefinitoparagrafo"/>
    <w:uiPriority w:val="22"/>
    <w:qFormat/>
    <w:rsid w:val="00F364CF"/>
    <w:rPr>
      <w:b/>
      <w:bCs/>
    </w:rPr>
  </w:style>
  <w:style w:type="paragraph" w:customStyle="1" w:styleId="Blockquote">
    <w:name w:val="Blockquote"/>
    <w:basedOn w:val="Normale"/>
    <w:uiPriority w:val="99"/>
    <w:rsid w:val="00F364CF"/>
    <w:pPr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M5">
    <w:name w:val="CM5"/>
    <w:basedOn w:val="Normale"/>
    <w:next w:val="Normale"/>
    <w:uiPriority w:val="99"/>
    <w:rsid w:val="00F364CF"/>
    <w:pPr>
      <w:widowControl w:val="0"/>
      <w:autoSpaceDE w:val="0"/>
      <w:autoSpaceDN w:val="0"/>
      <w:adjustRightInd w:val="0"/>
      <w:spacing w:after="0" w:line="440" w:lineRule="atLeast"/>
    </w:pPr>
    <w:rPr>
      <w:rFonts w:eastAsia="Times New Roman"/>
      <w:sz w:val="24"/>
      <w:szCs w:val="24"/>
      <w:lang w:eastAsia="it-IT"/>
    </w:rPr>
  </w:style>
  <w:style w:type="paragraph" w:customStyle="1" w:styleId="Style15">
    <w:name w:val="Style15"/>
    <w:basedOn w:val="Normale"/>
    <w:rsid w:val="00F364CF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Century Gothic" w:eastAsia="Times New Roman" w:hAnsi="Century Gothic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1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A16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A1686"/>
    <w:rPr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0A1686"/>
    <w:pPr>
      <w:tabs>
        <w:tab w:val="left" w:pos="284"/>
        <w:tab w:val="right" w:leader="dot" w:pos="9628"/>
      </w:tabs>
      <w:spacing w:after="100" w:line="240" w:lineRule="auto"/>
      <w:ind w:left="284" w:hanging="284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DF1BCF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Indirizzodelmittente">
    <w:name w:val="Indirizzo del mittente"/>
    <w:basedOn w:val="Normale"/>
    <w:rsid w:val="00DF1BCF"/>
    <w:pPr>
      <w:keepLines/>
      <w:framePr w:w="5040" w:hSpace="180" w:wrap="notBeside" w:vAnchor="page" w:hAnchor="page" w:x="1801" w:y="961" w:anchorLock="1"/>
      <w:tabs>
        <w:tab w:val="left" w:pos="2640"/>
      </w:tabs>
      <w:spacing w:after="0" w:line="200" w:lineRule="atLeast"/>
    </w:pPr>
    <w:rPr>
      <w:rFonts w:ascii="Arial" w:eastAsia="Times New Roman" w:hAnsi="Arial"/>
      <w:spacing w:val="-2"/>
      <w:sz w:val="1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247A-BAB0-45BD-A1D1-E397451B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Pulvino</dc:creator>
  <cp:lastModifiedBy>f.presti</cp:lastModifiedBy>
  <cp:revision>3</cp:revision>
  <cp:lastPrinted>2021-06-08T07:35:00Z</cp:lastPrinted>
  <dcterms:created xsi:type="dcterms:W3CDTF">2021-06-08T07:34:00Z</dcterms:created>
  <dcterms:modified xsi:type="dcterms:W3CDTF">2021-06-08T07:35:00Z</dcterms:modified>
</cp:coreProperties>
</file>