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491135" w:rsidRDefault="00491135" w:rsidP="00491135">
            <w:pPr>
              <w:spacing w:line="360" w:lineRule="auto"/>
              <w:jc w:val="center"/>
              <w:rPr>
                <w:rFonts w:asciiTheme="majorHAnsi" w:hAnsiTheme="majorHAnsi"/>
                <w:caps/>
                <w:shadow/>
                <w:sz w:val="18"/>
                <w:szCs w:val="18"/>
              </w:rPr>
            </w:pPr>
          </w:p>
          <w:p w:rsidR="00491135" w:rsidRPr="003E535B" w:rsidRDefault="00491135" w:rsidP="00491135">
            <w:pPr>
              <w:spacing w:line="360" w:lineRule="auto"/>
              <w:jc w:val="center"/>
              <w:rPr>
                <w:rFonts w:asciiTheme="majorHAnsi" w:hAnsiTheme="majorHAnsi"/>
                <w:caps/>
                <w:shadow/>
                <w:sz w:val="18"/>
                <w:szCs w:val="18"/>
              </w:rPr>
            </w:pPr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 xml:space="preserve">PROCEDURA NEGOZIATA EX ART. 36 DEL </w:t>
            </w:r>
            <w:proofErr w:type="spellStart"/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>D.LGS.</w:t>
            </w:r>
            <w:proofErr w:type="spellEnd"/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 xml:space="preserve"> 50/2016</w:t>
            </w:r>
          </w:p>
          <w:p w:rsidR="00491135" w:rsidRPr="003E535B" w:rsidRDefault="00491135" w:rsidP="00491135">
            <w:pPr>
              <w:spacing w:line="360" w:lineRule="auto"/>
              <w:jc w:val="center"/>
              <w:rPr>
                <w:rFonts w:asciiTheme="majorHAnsi" w:hAnsiTheme="majorHAnsi"/>
                <w:caps/>
                <w:shadow/>
                <w:sz w:val="18"/>
                <w:szCs w:val="18"/>
              </w:rPr>
            </w:pPr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 xml:space="preserve">PER L’AFFIDAMENTO PER N. 1 ANNO DEI servizi </w:t>
            </w:r>
            <w:proofErr w:type="spellStart"/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>di</w:t>
            </w:r>
            <w:proofErr w:type="spellEnd"/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 xml:space="preserve"> pulizia (aree interne ed esterne), MANUTENZIONE DEL VERDE, logistica e pest control</w:t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2E1A32" w:rsidRPr="002E1A32" w:rsidRDefault="002E1A32" w:rsidP="00C0315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Offerta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C03150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Economica</w:t>
            </w:r>
          </w:p>
        </w:tc>
      </w:tr>
    </w:tbl>
    <w:p w:rsidR="002E1A32" w:rsidRDefault="002E6E78" w:rsidP="002E6E78">
      <w:pPr>
        <w:pStyle w:val="Titolo1"/>
        <w:jc w:val="center"/>
      </w:pPr>
      <w:r>
        <w:t xml:space="preserve">Scheda Offerta </w:t>
      </w:r>
      <w:r w:rsidR="00C03150">
        <w:t>Economica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sottoscritto ________________________________________________________</w:t>
      </w:r>
      <w:r w:rsidR="00467A25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 nato a  ____________________________________ il ________________________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  Codice Fiscale (del dichiarante) ___________________________________________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in qualità di (carica sociale)_______________________________________________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della ditta (ragione sociale)_______________________________________________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sede legale ___________________________________________________________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 PEC __________________________________________________________________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n. telefono _____________________________n. fax  __________________________</w:t>
      </w:r>
    </w:p>
    <w:p w:rsidR="00986192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Partita IVA__________________________ Codice Fiscale _______________________ </w:t>
      </w:r>
    </w:p>
    <w:p w:rsidR="00C03150" w:rsidRPr="00C03150" w:rsidRDefault="00C03150" w:rsidP="00350C82">
      <w:pPr>
        <w:spacing w:line="360" w:lineRule="auto"/>
        <w:rPr>
          <w:rFonts w:ascii="Times New Roman" w:hAnsi="Times New Roman" w:cs="Times New Roman"/>
        </w:rPr>
      </w:pPr>
    </w:p>
    <w:p w:rsidR="002E6E78" w:rsidRDefault="00986192" w:rsidP="00986192">
      <w:pPr>
        <w:jc w:val="center"/>
        <w:rPr>
          <w:rFonts w:ascii="Times New Roman" w:hAnsi="Times New Roman" w:cs="Times New Roman"/>
          <w:b/>
        </w:rPr>
      </w:pPr>
      <w:r w:rsidRPr="00C03150">
        <w:rPr>
          <w:rFonts w:ascii="Times New Roman" w:hAnsi="Times New Roman" w:cs="Times New Roman"/>
          <w:b/>
        </w:rPr>
        <w:t>OFFRE</w:t>
      </w:r>
    </w:p>
    <w:p w:rsidR="00491135" w:rsidRPr="00C03150" w:rsidRDefault="00491135" w:rsidP="00986192">
      <w:pPr>
        <w:jc w:val="center"/>
        <w:rPr>
          <w:rFonts w:ascii="Times New Roman" w:hAnsi="Times New Roman" w:cs="Times New Roman"/>
          <w:b/>
        </w:rPr>
      </w:pPr>
    </w:p>
    <w:p w:rsidR="00C03150" w:rsidRPr="00C03150" w:rsidRDefault="00C03150" w:rsidP="00986192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seguente importo per 1 anno per le prestazione c.d. “a canone” indicate nel Capitolato Tecnico di gara:</w:t>
      </w:r>
    </w:p>
    <w:p w:rsidR="00C03150" w:rsidRPr="00C03150" w:rsidRDefault="00C03150" w:rsidP="00C031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03150">
        <w:rPr>
          <w:rFonts w:ascii="Times New Roman" w:hAnsi="Times New Roman" w:cs="Times New Roman"/>
          <w:b/>
        </w:rPr>
        <w:t>(</w:t>
      </w:r>
      <w:r w:rsidRPr="00C03150">
        <w:rPr>
          <w:rFonts w:ascii="Times New Roman" w:hAnsi="Times New Roman" w:cs="Times New Roman"/>
          <w:b/>
          <w:i/>
        </w:rPr>
        <w:t>in cifre</w:t>
      </w:r>
      <w:r w:rsidRPr="00C03150">
        <w:rPr>
          <w:rFonts w:ascii="Times New Roman" w:hAnsi="Times New Roman" w:cs="Times New Roman"/>
          <w:b/>
        </w:rPr>
        <w:t>) _________________________________________________</w:t>
      </w:r>
    </w:p>
    <w:p w:rsidR="00C03150" w:rsidRPr="00C03150" w:rsidRDefault="00C03150" w:rsidP="00C031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03150" w:rsidRPr="00C03150" w:rsidRDefault="00C03150" w:rsidP="00C031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03150">
        <w:rPr>
          <w:rFonts w:ascii="Times New Roman" w:hAnsi="Times New Roman" w:cs="Times New Roman"/>
          <w:b/>
          <w:i/>
        </w:rPr>
        <w:t>(in lettere</w:t>
      </w:r>
      <w:r w:rsidRPr="00C03150">
        <w:rPr>
          <w:rFonts w:ascii="Times New Roman" w:hAnsi="Times New Roman" w:cs="Times New Roman"/>
          <w:b/>
        </w:rPr>
        <w:t>)____________________________________________________</w:t>
      </w:r>
    </w:p>
    <w:p w:rsidR="00C03150" w:rsidRPr="00491135" w:rsidRDefault="00C03150" w:rsidP="00C0315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135">
        <w:rPr>
          <w:rFonts w:ascii="Times New Roman" w:hAnsi="Times New Roman" w:cs="Times New Roman"/>
          <w:i/>
          <w:sz w:val="20"/>
          <w:szCs w:val="20"/>
        </w:rPr>
        <w:t>NB: indicare 3 cifre decimali. Non si terrà conto di eventuali cifre decimali oltre la terza.</w:t>
      </w:r>
    </w:p>
    <w:p w:rsidR="00C03150" w:rsidRDefault="00C03150" w:rsidP="00C0315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135">
        <w:rPr>
          <w:rFonts w:ascii="Times New Roman" w:hAnsi="Times New Roman" w:cs="Times New Roman"/>
          <w:i/>
          <w:sz w:val="20"/>
          <w:szCs w:val="20"/>
        </w:rPr>
        <w:t>In caso di difformità tra il prezzo indicato in lettere e il prezzo indicato in cifre, si terrà conto del prezzo più vantaggioso per l’Amministrazione (R.D. 23 maggio 1924, n. 827).</w:t>
      </w:r>
    </w:p>
    <w:p w:rsidR="00491135" w:rsidRPr="00491135" w:rsidRDefault="00491135" w:rsidP="00491135">
      <w:pPr>
        <w:spacing w:line="360" w:lineRule="auto"/>
        <w:ind w:right="-372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50" w:rsidRDefault="00C03150" w:rsidP="00C03150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sottoscritto</w:t>
      </w:r>
      <w:r w:rsidR="00491135">
        <w:rPr>
          <w:rFonts w:ascii="Times New Roman" w:hAnsi="Times New Roman" w:cs="Times New Roman"/>
        </w:rPr>
        <w:t>, ai sensi e per gli effetti di cui al DPR 445/2000, dichiara che:</w:t>
      </w:r>
    </w:p>
    <w:p w:rsidR="00C03150" w:rsidRPr="00C03150" w:rsidRDefault="00C03150" w:rsidP="00491135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91135">
        <w:rPr>
          <w:rFonts w:ascii="Times New Roman" w:hAnsi="Times New Roman"/>
          <w:b/>
          <w:sz w:val="24"/>
          <w:szCs w:val="24"/>
        </w:rPr>
        <w:t>i costi della manodopera</w:t>
      </w:r>
      <w:r w:rsidRPr="00C03150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C03150" w:rsidRPr="00C03150" w:rsidRDefault="00C03150" w:rsidP="00491135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91135">
        <w:rPr>
          <w:rFonts w:ascii="Times New Roman" w:hAnsi="Times New Roman"/>
          <w:b/>
          <w:sz w:val="24"/>
          <w:szCs w:val="24"/>
        </w:rPr>
        <w:t>gli oneri aziendali per l’adempimento delle disposizioni in materia di salute e sicurezza sui luoghi di lavoro</w:t>
      </w:r>
      <w:r w:rsidRPr="00C03150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986192" w:rsidRPr="00C03150" w:rsidRDefault="00986192" w:rsidP="00986192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Luogo e Data </w:t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  <w:t xml:space="preserve">     Timbro e Firma </w:t>
      </w:r>
    </w:p>
    <w:sectPr w:rsidR="00986192" w:rsidRPr="00C03150" w:rsidSect="00491135">
      <w:pgSz w:w="11907" w:h="16839"/>
      <w:pgMar w:top="900" w:right="1080" w:bottom="99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7077"/>
    <w:multiLevelType w:val="hybridMultilevel"/>
    <w:tmpl w:val="A6A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5CCC"/>
    <w:multiLevelType w:val="multilevel"/>
    <w:tmpl w:val="71A42758"/>
    <w:numStyleLink w:val="RulesText"/>
  </w:abstractNum>
  <w:abstractNum w:abstractNumId="3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2E1A32"/>
    <w:rsid w:val="002E6A25"/>
    <w:rsid w:val="002E6E78"/>
    <w:rsid w:val="00350C82"/>
    <w:rsid w:val="00407FBD"/>
    <w:rsid w:val="00467A25"/>
    <w:rsid w:val="00491135"/>
    <w:rsid w:val="006B2594"/>
    <w:rsid w:val="00794641"/>
    <w:rsid w:val="00902348"/>
    <w:rsid w:val="00986192"/>
    <w:rsid w:val="00A31EA3"/>
    <w:rsid w:val="00AC1B7E"/>
    <w:rsid w:val="00B63CBE"/>
    <w:rsid w:val="00C03150"/>
    <w:rsid w:val="00D238D1"/>
    <w:rsid w:val="00D621FF"/>
    <w:rsid w:val="00DF4D8A"/>
    <w:rsid w:val="00E60FE8"/>
    <w:rsid w:val="00F3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0C156-2D9C-4642-9786-17A91CA4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6</TotalTime>
  <Pages>1</Pages>
  <Words>217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5</cp:revision>
  <cp:lastPrinted>2019-08-08T10:47:00Z</cp:lastPrinted>
  <dcterms:created xsi:type="dcterms:W3CDTF">2019-08-08T12:44:00Z</dcterms:created>
  <dcterms:modified xsi:type="dcterms:W3CDTF">2019-09-24T09:25:00Z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