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B747F8" w:rsidRDefault="00B747F8" w:rsidP="00B747F8">
      <w:pPr>
        <w:spacing w:after="120"/>
        <w:jc w:val="right"/>
        <w:rPr>
          <w:rFonts w:ascii="Cambria" w:eastAsia="Calibri" w:hAnsi="Cambria" w:cs="Times New Roman"/>
          <w:sz w:val="20"/>
          <w:szCs w:val="20"/>
        </w:rPr>
      </w:pPr>
    </w:p>
    <w:p w:rsidR="001D19C1" w:rsidRDefault="001D19C1" w:rsidP="00E53916">
      <w:pPr>
        <w:spacing w:after="0"/>
        <w:jc w:val="right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B747F8">
        <w:rPr>
          <w:rFonts w:ascii="Cambria" w:eastAsia="Calibri" w:hAnsi="Cambria" w:cs="Times New Roman"/>
          <w:sz w:val="20"/>
          <w:szCs w:val="20"/>
        </w:rPr>
        <w:t>CEFPAS</w:t>
      </w:r>
    </w:p>
    <w:p w:rsidR="00B747F8" w:rsidRDefault="00B747F8" w:rsidP="00E53916">
      <w:pPr>
        <w:spacing w:after="0"/>
        <w:jc w:val="right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VIA G. MULE’ N. 1</w:t>
      </w:r>
    </w:p>
    <w:p w:rsidR="00B747F8" w:rsidRPr="00456AA0" w:rsidRDefault="00B747F8" w:rsidP="00E53916">
      <w:pPr>
        <w:spacing w:after="0"/>
        <w:jc w:val="right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93100 CALTANISSETTA</w:t>
      </w:r>
    </w:p>
    <w:p w:rsidR="001D19C1" w:rsidRPr="00456AA0" w:rsidRDefault="001D19C1" w:rsidP="00E53916">
      <w:pPr>
        <w:spacing w:after="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7A2890" w:rsidRPr="00910AB3" w:rsidRDefault="007A2890" w:rsidP="007A28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>OGGETTO</w:t>
      </w:r>
      <w:r w:rsidR="001D19C1" w:rsidRPr="00456AA0">
        <w:rPr>
          <w:rFonts w:ascii="Cambria" w:eastAsia="Calibri" w:hAnsi="Cambria" w:cs="Times New Roman"/>
          <w:b/>
          <w:sz w:val="20"/>
          <w:szCs w:val="20"/>
        </w:rPr>
        <w:t>:</w:t>
      </w:r>
      <w:r w:rsidR="00093104" w:rsidRPr="00093104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="00D366D7">
        <w:rPr>
          <w:sz w:val="24"/>
          <w:szCs w:val="24"/>
        </w:rPr>
        <w:t xml:space="preserve">Trattativa diretta mediante il </w:t>
      </w:r>
      <w:proofErr w:type="spellStart"/>
      <w:r w:rsidR="00D366D7">
        <w:rPr>
          <w:sz w:val="24"/>
          <w:szCs w:val="24"/>
        </w:rPr>
        <w:t>MePa</w:t>
      </w:r>
      <w:proofErr w:type="spellEnd"/>
      <w:r w:rsidR="00D366D7">
        <w:rPr>
          <w:sz w:val="24"/>
          <w:szCs w:val="24"/>
        </w:rPr>
        <w:t xml:space="preserve"> di CONSIP S.p.A. </w:t>
      </w:r>
      <w:r w:rsidR="00D366D7" w:rsidRPr="00735542">
        <w:rPr>
          <w:sz w:val="24"/>
          <w:szCs w:val="24"/>
        </w:rPr>
        <w:t>per l’affidamento</w:t>
      </w:r>
      <w:r w:rsidR="00D366D7">
        <w:rPr>
          <w:sz w:val="24"/>
          <w:szCs w:val="24"/>
        </w:rPr>
        <w:t xml:space="preserve"> dell’incarico di implementazione di un Video </w:t>
      </w:r>
      <w:proofErr w:type="spellStart"/>
      <w:r w:rsidR="00D366D7">
        <w:rPr>
          <w:sz w:val="24"/>
          <w:szCs w:val="24"/>
        </w:rPr>
        <w:t>Rendering</w:t>
      </w:r>
      <w:proofErr w:type="spellEnd"/>
      <w:r w:rsidR="00D366D7">
        <w:rPr>
          <w:sz w:val="24"/>
          <w:szCs w:val="24"/>
        </w:rPr>
        <w:t xml:space="preserve"> relativo all’ampliamento del Centro di Simulazione e dei padiglioni 7 e 13   </w:t>
      </w:r>
      <w:r w:rsidRPr="00D82A17">
        <w:rPr>
          <w:rFonts w:ascii="Times New Roman" w:hAnsi="Times New Roman" w:cs="Times New Roman"/>
          <w:sz w:val="24"/>
          <w:szCs w:val="24"/>
        </w:rPr>
        <w:t xml:space="preserve">CIG </w:t>
      </w:r>
      <w:r w:rsidR="00D82A17" w:rsidRPr="00D82A17">
        <w:rPr>
          <w:rFonts w:ascii="Times New Roman" w:hAnsi="Times New Roman"/>
          <w:sz w:val="24"/>
          <w:szCs w:val="24"/>
        </w:rPr>
        <w:t>Z3F2CC09CF</w:t>
      </w:r>
    </w:p>
    <w:p w:rsidR="001D19C1" w:rsidRPr="00093104" w:rsidRDefault="00093104" w:rsidP="001D19C1">
      <w:pPr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Co</w:t>
      </w:r>
      <w:r w:rsidR="001D19C1" w:rsidRPr="00456AA0">
        <w:rPr>
          <w:rFonts w:ascii="Cambria" w:eastAsia="Calibri" w:hAnsi="Cambria" w:cs="Times New Roman"/>
          <w:b/>
          <w:sz w:val="20"/>
          <w:szCs w:val="20"/>
        </w:rPr>
        <w:t>municazione di attivazione/esistenza di conto corrente dedicato ad appalti/commesse pubbliche ai sensi dell’art. 3, comma 7 della legge n. 136/2010.</w:t>
      </w: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--------- nella qualità di --------------- della società ----------------------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>si comunicano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810495">
        <w:tc>
          <w:tcPr>
            <w:tcW w:w="259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456AA0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BA9" w:rsidRDefault="00332BA9" w:rsidP="00D22553">
      <w:pPr>
        <w:spacing w:after="0" w:line="240" w:lineRule="auto"/>
      </w:pPr>
      <w:r>
        <w:separator/>
      </w:r>
    </w:p>
  </w:endnote>
  <w:endnote w:type="continuationSeparator" w:id="0">
    <w:p w:rsidR="00332BA9" w:rsidRDefault="00332BA9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BA9" w:rsidRDefault="00332BA9" w:rsidP="00D22553">
      <w:pPr>
        <w:spacing w:after="0" w:line="240" w:lineRule="auto"/>
      </w:pPr>
      <w:r>
        <w:separator/>
      </w:r>
    </w:p>
  </w:footnote>
  <w:footnote w:type="continuationSeparator" w:id="0">
    <w:p w:rsidR="00332BA9" w:rsidRDefault="00332BA9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038CC"/>
    <w:rsid w:val="0002612D"/>
    <w:rsid w:val="00093104"/>
    <w:rsid w:val="000B49E4"/>
    <w:rsid w:val="000B712C"/>
    <w:rsid w:val="000C3B5A"/>
    <w:rsid w:val="00197DCA"/>
    <w:rsid w:val="001B0D8D"/>
    <w:rsid w:val="001D19C1"/>
    <w:rsid w:val="00234F06"/>
    <w:rsid w:val="00292007"/>
    <w:rsid w:val="002951A8"/>
    <w:rsid w:val="002C7620"/>
    <w:rsid w:val="00332BA9"/>
    <w:rsid w:val="00335944"/>
    <w:rsid w:val="00342A61"/>
    <w:rsid w:val="004216CF"/>
    <w:rsid w:val="00423BA8"/>
    <w:rsid w:val="00456AA0"/>
    <w:rsid w:val="005903B3"/>
    <w:rsid w:val="005E6808"/>
    <w:rsid w:val="006B1619"/>
    <w:rsid w:val="0077626F"/>
    <w:rsid w:val="007A2890"/>
    <w:rsid w:val="0089603E"/>
    <w:rsid w:val="008D6E54"/>
    <w:rsid w:val="008F41F1"/>
    <w:rsid w:val="00955FE8"/>
    <w:rsid w:val="00996806"/>
    <w:rsid w:val="009C51DB"/>
    <w:rsid w:val="009F796A"/>
    <w:rsid w:val="00A516DD"/>
    <w:rsid w:val="00AD48C7"/>
    <w:rsid w:val="00AF5B8A"/>
    <w:rsid w:val="00B04A44"/>
    <w:rsid w:val="00B17C38"/>
    <w:rsid w:val="00B747F8"/>
    <w:rsid w:val="00D22553"/>
    <w:rsid w:val="00D366D7"/>
    <w:rsid w:val="00D82A17"/>
    <w:rsid w:val="00E01CD2"/>
    <w:rsid w:val="00E53916"/>
    <w:rsid w:val="00EB7DD3"/>
    <w:rsid w:val="00EF6275"/>
    <w:rsid w:val="00F164F8"/>
    <w:rsid w:val="00F838D1"/>
    <w:rsid w:val="00F87FE9"/>
    <w:rsid w:val="00FA2CBB"/>
    <w:rsid w:val="00FB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character" w:styleId="Enfasigrassetto">
    <w:name w:val="Strong"/>
    <w:basedOn w:val="Carpredefinitoparagrafo"/>
    <w:uiPriority w:val="22"/>
    <w:qFormat/>
    <w:rsid w:val="007A28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>HP Inc.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f.presti</cp:lastModifiedBy>
  <cp:revision>5</cp:revision>
  <dcterms:created xsi:type="dcterms:W3CDTF">2020-04-14T17:43:00Z</dcterms:created>
  <dcterms:modified xsi:type="dcterms:W3CDTF">2020-04-20T14:42:00Z</dcterms:modified>
</cp:coreProperties>
</file>